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4F0C6" w14:textId="46A6D5C5" w:rsidR="0054641B" w:rsidRDefault="0054641B" w:rsidP="0054641B">
      <w:pPr>
        <w:pStyle w:val="3GPPHeader"/>
        <w:spacing w:after="0"/>
      </w:pPr>
      <w:r w:rsidRPr="00AD7D93">
        <w:t>3GPP TSG-RAN WG2 Meeting #1</w:t>
      </w:r>
      <w:r w:rsidR="00D17958">
        <w:t>3</w:t>
      </w:r>
      <w:r w:rsidR="00DE778C">
        <w:t>1</w:t>
      </w:r>
      <w:r w:rsidRPr="00AD7D93">
        <w:tab/>
      </w:r>
      <w:r w:rsidR="004D45D2" w:rsidRPr="004D45D2">
        <w:t>R2-2505558</w:t>
      </w:r>
    </w:p>
    <w:p w14:paraId="1735A057" w14:textId="50A631D7" w:rsidR="00CD3DC8" w:rsidRPr="00922EA7" w:rsidRDefault="00DE778C" w:rsidP="0054641B">
      <w:pPr>
        <w:pStyle w:val="3GPPHeader"/>
        <w:rPr>
          <w:rFonts w:eastAsia="맑은 고딕"/>
          <w:lang w:eastAsia="ko-KR"/>
        </w:rPr>
      </w:pPr>
      <w:r>
        <w:t>Bengaluru, India</w:t>
      </w:r>
      <w:r w:rsidR="0054641B" w:rsidRPr="00032D5C">
        <w:t xml:space="preserve">, </w:t>
      </w:r>
      <w:r>
        <w:t>25</w:t>
      </w:r>
      <w:r w:rsidR="0054641B" w:rsidRPr="00032D5C">
        <w:t xml:space="preserve"> </w:t>
      </w:r>
      <w:r>
        <w:t>-</w:t>
      </w:r>
      <w:r w:rsidR="0054641B" w:rsidRPr="00032D5C">
        <w:t xml:space="preserve"> </w:t>
      </w:r>
      <w:r>
        <w:t>29</w:t>
      </w:r>
      <w:r w:rsidR="0054641B" w:rsidRPr="00032D5C">
        <w:t xml:space="preserve"> </w:t>
      </w:r>
      <w:r>
        <w:t>August</w:t>
      </w:r>
      <w:r w:rsidR="0054641B" w:rsidRPr="00032D5C">
        <w:t>, 2025</w:t>
      </w:r>
      <w:r w:rsidR="00CD3DC8" w:rsidRPr="00922EA7">
        <w:rPr>
          <w:bCs/>
        </w:rPr>
        <w:tab/>
      </w:r>
    </w:p>
    <w:p w14:paraId="7F54F68E" w14:textId="46BA22D3"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w:t>
      </w:r>
      <w:r w:rsidR="00C92F88">
        <w:rPr>
          <w:rFonts w:cs="Arial"/>
          <w:b/>
          <w:bCs/>
          <w:sz w:val="24"/>
        </w:rPr>
        <w:t>6</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0BC6EEF6"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C92F88">
        <w:rPr>
          <w:rFonts w:ascii="Arial" w:hAnsi="Arial" w:cs="Arial"/>
          <w:b/>
          <w:bCs/>
          <w:sz w:val="24"/>
        </w:rPr>
        <w:t>Discussion on UL rate control</w:t>
      </w:r>
      <w:r w:rsidR="00213D39">
        <w:rPr>
          <w:rFonts w:ascii="Arial" w:hAnsi="Arial" w:cs="Arial"/>
          <w:b/>
          <w:bCs/>
          <w:sz w:val="24"/>
        </w:rPr>
        <w:t xml:space="preserve">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67A0F50C" w14:textId="3EB361F5" w:rsidR="00D76D6F" w:rsidRDefault="00F95E96" w:rsidP="001B6510">
      <w:pPr>
        <w:spacing w:before="240"/>
        <w:rPr>
          <w:rFonts w:eastAsiaTheme="minorEastAsia"/>
          <w:lang w:eastAsia="ko-KR"/>
        </w:rPr>
      </w:pPr>
      <w:r>
        <w:rPr>
          <w:rFonts w:eastAsiaTheme="minorEastAsia"/>
          <w:lang w:eastAsia="ko-KR"/>
        </w:rPr>
        <w:t>The remaining open issues on UL rate control can be summarized as follows:</w:t>
      </w:r>
    </w:p>
    <w:tbl>
      <w:tblPr>
        <w:tblStyle w:val="a5"/>
        <w:tblW w:w="0" w:type="auto"/>
        <w:tblLook w:val="04A0" w:firstRow="1" w:lastRow="0" w:firstColumn="1" w:lastColumn="0" w:noHBand="0" w:noVBand="1"/>
      </w:tblPr>
      <w:tblGrid>
        <w:gridCol w:w="9016"/>
      </w:tblGrid>
      <w:tr w:rsidR="00E8302D" w14:paraId="01C8FA84" w14:textId="77777777" w:rsidTr="00E8302D">
        <w:tc>
          <w:tcPr>
            <w:tcW w:w="9016" w:type="dxa"/>
          </w:tcPr>
          <w:p w14:paraId="2EDBF38D" w14:textId="77777777" w:rsidR="00E8302D" w:rsidRPr="00E8302D" w:rsidRDefault="00E8302D" w:rsidP="00E8302D">
            <w:pPr>
              <w:spacing w:before="240"/>
              <w:rPr>
                <w:rFonts w:eastAsiaTheme="minorEastAsia"/>
                <w:lang w:eastAsia="ko-KR"/>
              </w:rPr>
            </w:pPr>
            <w:r w:rsidRPr="00E8302D">
              <w:rPr>
                <w:rFonts w:eastAsiaTheme="minorEastAsia"/>
                <w:lang w:eastAsia="ko-KR"/>
              </w:rPr>
              <w:t>[MAC-3] Design of identifier for QoS flows indicated in the UL Rate Control MAC CE.</w:t>
            </w:r>
          </w:p>
          <w:p w14:paraId="471B2849" w14:textId="77777777" w:rsidR="00E8302D" w:rsidRPr="00E8302D" w:rsidRDefault="00E8302D" w:rsidP="00E8302D">
            <w:pPr>
              <w:spacing w:before="240"/>
              <w:rPr>
                <w:rFonts w:eastAsiaTheme="minorEastAsia"/>
                <w:lang w:eastAsia="ko-KR"/>
              </w:rPr>
            </w:pPr>
            <w:r w:rsidRPr="00E8302D">
              <w:rPr>
                <w:rFonts w:eastAsiaTheme="minorEastAsia"/>
                <w:lang w:eastAsia="ko-KR"/>
              </w:rPr>
              <w:t>[MAC-4] Format of the UL Rate Control MAC CE.</w:t>
            </w:r>
          </w:p>
          <w:p w14:paraId="77E55DF8" w14:textId="77777777" w:rsidR="00E8302D" w:rsidRPr="00E8302D" w:rsidRDefault="00E8302D" w:rsidP="00E8302D">
            <w:pPr>
              <w:spacing w:before="240"/>
              <w:rPr>
                <w:rFonts w:eastAsiaTheme="minorEastAsia"/>
                <w:lang w:eastAsia="ko-KR"/>
              </w:rPr>
            </w:pPr>
            <w:r w:rsidRPr="00E8302D">
              <w:rPr>
                <w:rFonts w:eastAsiaTheme="minorEastAsia"/>
                <w:lang w:eastAsia="ko-KR"/>
              </w:rPr>
              <w:t xml:space="preserve">[MAC-5] Discuss UE behavior if available UL-SCH resources cannot accommodate all the pending bit rate queries in a single UL Rate Control MAC CE, </w:t>
            </w:r>
            <w:proofErr w:type="gramStart"/>
            <w:r w:rsidRPr="00E8302D">
              <w:rPr>
                <w:rFonts w:eastAsiaTheme="minorEastAsia"/>
                <w:lang w:eastAsia="ko-KR"/>
              </w:rPr>
              <w:t>e.g.</w:t>
            </w:r>
            <w:proofErr w:type="gramEnd"/>
            <w:r w:rsidRPr="00E8302D">
              <w:rPr>
                <w:rFonts w:eastAsiaTheme="minorEastAsia"/>
                <w:lang w:eastAsia="ko-KR"/>
              </w:rPr>
              <w:t xml:space="preserve"> whether the UE can transmit some of the queries or it must wait until it can send all pending queries together.</w:t>
            </w:r>
          </w:p>
          <w:p w14:paraId="3552F10D" w14:textId="77777777" w:rsidR="00E8302D" w:rsidRPr="00E8302D" w:rsidRDefault="00E8302D" w:rsidP="00E8302D">
            <w:pPr>
              <w:spacing w:before="240"/>
              <w:rPr>
                <w:rFonts w:eastAsiaTheme="minorEastAsia"/>
                <w:lang w:eastAsia="ko-KR"/>
              </w:rPr>
            </w:pPr>
            <w:r w:rsidRPr="00E8302D">
              <w:rPr>
                <w:rFonts w:eastAsiaTheme="minorEastAsia"/>
                <w:lang w:eastAsia="ko-KR"/>
              </w:rPr>
              <w:t>[RRC-1] FFS whether UAI for gap cancellation ratio preference can be reported to SN</w:t>
            </w:r>
          </w:p>
          <w:p w14:paraId="5E01AFFA" w14:textId="070B26B3" w:rsidR="00E8302D" w:rsidRPr="00E8302D" w:rsidRDefault="00E8302D" w:rsidP="00E8302D">
            <w:pPr>
              <w:spacing w:before="240"/>
              <w:rPr>
                <w:rFonts w:eastAsiaTheme="minorEastAsia"/>
                <w:lang w:eastAsia="ko-KR"/>
              </w:rPr>
            </w:pPr>
            <w:r w:rsidRPr="00E8302D">
              <w:rPr>
                <w:rFonts w:eastAsiaTheme="minorEastAsia"/>
                <w:lang w:eastAsia="ko-KR"/>
              </w:rPr>
              <w:t>[UE capability-05] Whether maximum number of QoS flows subject to rate control should be defined as UE AS capability and the value range of the capability (if to be defined).</w:t>
            </w:r>
          </w:p>
        </w:tc>
      </w:tr>
    </w:tbl>
    <w:p w14:paraId="4BE125F8" w14:textId="3C0A192C" w:rsidR="00F70D85" w:rsidRPr="004C09AF" w:rsidRDefault="0088574A" w:rsidP="001B6510">
      <w:pPr>
        <w:spacing w:before="240"/>
        <w:rPr>
          <w:rFonts w:eastAsiaTheme="minorEastAsia"/>
          <w:lang w:eastAsia="ko-KR"/>
        </w:rPr>
      </w:pPr>
      <w:r>
        <w:rPr>
          <w:rFonts w:eastAsiaTheme="minorEastAsia"/>
          <w:lang w:eastAsia="ko-KR"/>
        </w:rPr>
        <w:t xml:space="preserve">In this paper, we </w:t>
      </w:r>
      <w:r w:rsidR="00AD52AF">
        <w:rPr>
          <w:rFonts w:eastAsiaTheme="minorEastAsia"/>
          <w:lang w:eastAsia="ko-KR"/>
        </w:rPr>
        <w:t>provide our</w:t>
      </w:r>
      <w:r w:rsidR="008657C1">
        <w:rPr>
          <w:rFonts w:eastAsiaTheme="minorEastAsia"/>
          <w:lang w:eastAsia="ko-KR"/>
        </w:rPr>
        <w:t xml:space="preserve"> view for the remaining issue</w:t>
      </w:r>
      <w:r w:rsidR="002A3069">
        <w:rPr>
          <w:rFonts w:eastAsiaTheme="minorEastAsia"/>
          <w:lang w:eastAsia="ko-KR"/>
        </w:rPr>
        <w:t>s</w:t>
      </w:r>
      <w:r w:rsidR="00AD52AF">
        <w:rPr>
          <w:rFonts w:eastAsiaTheme="minorEastAsia"/>
          <w:lang w:eastAsia="ko-KR"/>
        </w:rPr>
        <w:t>.</w:t>
      </w:r>
    </w:p>
    <w:p w14:paraId="070A2445" w14:textId="095CD906" w:rsidR="002559DF" w:rsidRDefault="002559DF" w:rsidP="002559DF">
      <w:pPr>
        <w:pStyle w:val="1"/>
      </w:pPr>
      <w:r w:rsidRPr="00C93DB7">
        <w:t>Discussion</w:t>
      </w:r>
    </w:p>
    <w:p w14:paraId="37D3F155" w14:textId="66F0E85B" w:rsidR="00274EA6" w:rsidRPr="00CD77CC" w:rsidRDefault="00CD77CC" w:rsidP="00CD77CC">
      <w:pPr>
        <w:spacing w:before="240"/>
        <w:rPr>
          <w:rFonts w:eastAsiaTheme="minorEastAsia"/>
          <w:u w:val="single"/>
          <w:lang w:eastAsia="ko-KR"/>
        </w:rPr>
      </w:pPr>
      <w:bookmarkStart w:id="0" w:name="_Hlk189762538"/>
      <w:r w:rsidRPr="00CD77CC">
        <w:rPr>
          <w:rFonts w:eastAsiaTheme="minorEastAsia"/>
          <w:u w:val="single"/>
          <w:lang w:eastAsia="ko-KR"/>
        </w:rPr>
        <w:t>[MAC-3] Design of identifier for QoS flows indicated in the UL Rate Control MAC CE</w:t>
      </w:r>
    </w:p>
    <w:bookmarkEnd w:id="0"/>
    <w:p w14:paraId="44350C03" w14:textId="41DFAA9A" w:rsidR="00CB6D8D" w:rsidRDefault="00CB6D8D" w:rsidP="000C3B64">
      <w:pPr>
        <w:spacing w:after="0"/>
        <w:jc w:val="both"/>
        <w:rPr>
          <w:rFonts w:eastAsiaTheme="minorEastAsia"/>
          <w:lang w:eastAsia="ko-KR"/>
        </w:rPr>
      </w:pPr>
      <w:r>
        <w:rPr>
          <w:rFonts w:eastAsiaTheme="minorEastAsia" w:hint="eastAsia"/>
          <w:lang w:eastAsia="ko-KR"/>
        </w:rPr>
        <w:t>I</w:t>
      </w:r>
      <w:r>
        <w:rPr>
          <w:rFonts w:eastAsiaTheme="minorEastAsia"/>
          <w:lang w:eastAsia="ko-KR"/>
        </w:rPr>
        <w:t>n the latest RRC running CR, the</w:t>
      </w:r>
      <w:r w:rsidR="007C6D71">
        <w:rPr>
          <w:rFonts w:eastAsiaTheme="minorEastAsia"/>
          <w:lang w:eastAsia="ko-KR"/>
        </w:rPr>
        <w:t xml:space="preserve"> target</w:t>
      </w:r>
      <w:r>
        <w:rPr>
          <w:rFonts w:eastAsiaTheme="minorEastAsia"/>
          <w:lang w:eastAsia="ko-KR"/>
        </w:rPr>
        <w:t xml:space="preserve"> QoS flows subject to UL rate control/query are configured per MAC entity (</w:t>
      </w:r>
      <w:r w:rsidR="006D7668">
        <w:rPr>
          <w:rFonts w:eastAsiaTheme="minorEastAsia"/>
          <w:lang w:eastAsia="ko-KR"/>
        </w:rPr>
        <w:t xml:space="preserve">in </w:t>
      </w:r>
      <w:r>
        <w:rPr>
          <w:rFonts w:eastAsiaTheme="minorEastAsia"/>
          <w:lang w:eastAsia="ko-KR"/>
        </w:rPr>
        <w:t xml:space="preserve">MAC-CellGroupConfig), with additionally indicating which PDU session each QoS flow is associated with. </w:t>
      </w:r>
      <w:r w:rsidR="006D7668">
        <w:rPr>
          <w:rFonts w:eastAsiaTheme="minorEastAsia"/>
          <w:lang w:eastAsia="ko-KR"/>
        </w:rPr>
        <w:t xml:space="preserve">Moreover, the releasing list of QFI (e.g., </w:t>
      </w:r>
      <w:r w:rsidR="006D7668">
        <w:t>ul-RateControlConfigReleaseList-r</w:t>
      </w:r>
      <w:proofErr w:type="gramStart"/>
      <w:r w:rsidR="006D7668">
        <w:t xml:space="preserve">19  </w:t>
      </w:r>
      <w:r w:rsidR="006D7668" w:rsidRPr="00D839FF">
        <w:rPr>
          <w:color w:val="993366"/>
        </w:rPr>
        <w:t>SEQUENCE</w:t>
      </w:r>
      <w:proofErr w:type="gramEnd"/>
      <w:r w:rsidR="006D7668" w:rsidRPr="00D839FF">
        <w:t xml:space="preserve"> (</w:t>
      </w:r>
      <w:r w:rsidR="006D7668" w:rsidRPr="00D839FF">
        <w:rPr>
          <w:color w:val="993366"/>
        </w:rPr>
        <w:t>SIZE</w:t>
      </w:r>
      <w:r w:rsidR="006D7668" w:rsidRPr="00D839FF">
        <w:t xml:space="preserve"> (1..maxNrofQFIs))</w:t>
      </w:r>
      <w:r w:rsidR="006D7668" w:rsidRPr="00D839FF">
        <w:rPr>
          <w:color w:val="993366"/>
        </w:rPr>
        <w:t xml:space="preserve"> OF</w:t>
      </w:r>
      <w:r w:rsidR="006D7668">
        <w:t xml:space="preserve"> QFI</w:t>
      </w:r>
      <w:r w:rsidR="006D7668">
        <w:rPr>
          <w:rFonts w:eastAsiaTheme="minorEastAsia"/>
          <w:lang w:eastAsia="ko-KR"/>
        </w:rPr>
        <w:t>) currently configured in MAC-CellGroupConfig also involves the ambiguity on which QoS flow to release, given that there could be more than one QoS flows with same QFI within a cell group</w:t>
      </w:r>
      <w:r w:rsidR="00913867">
        <w:rPr>
          <w:rFonts w:eastAsiaTheme="minorEastAsia"/>
          <w:lang w:eastAsia="ko-KR"/>
        </w:rPr>
        <w:t>, necessitating further clarifying which PDU session each QFI in the releasing list is associated with.</w:t>
      </w:r>
    </w:p>
    <w:p w14:paraId="0915DC30" w14:textId="77777777" w:rsidR="007C6D71" w:rsidRDefault="007C6D71" w:rsidP="000C3B64">
      <w:pPr>
        <w:spacing w:after="0"/>
        <w:jc w:val="both"/>
        <w:rPr>
          <w:rFonts w:eastAsiaTheme="minorEastAsia"/>
          <w:lang w:eastAsia="ko-KR"/>
        </w:rPr>
      </w:pPr>
    </w:p>
    <w:p w14:paraId="5D64EB42" w14:textId="1197239A" w:rsidR="00913867" w:rsidRPr="007C6D71" w:rsidRDefault="00913867" w:rsidP="000C3B64">
      <w:pPr>
        <w:spacing w:after="0"/>
        <w:jc w:val="both"/>
        <w:rPr>
          <w:rFonts w:eastAsiaTheme="minorEastAsia" w:hint="eastAsia"/>
          <w:b/>
          <w:bCs/>
          <w:lang w:eastAsia="ko-KR"/>
        </w:rPr>
      </w:pPr>
      <w:r w:rsidRPr="007C6D71">
        <w:rPr>
          <w:rFonts w:eastAsiaTheme="minorEastAsia" w:hint="eastAsia"/>
          <w:b/>
          <w:bCs/>
          <w:lang w:eastAsia="ko-KR"/>
        </w:rPr>
        <w:t>[</w:t>
      </w:r>
      <w:r w:rsidRPr="007C6D71">
        <w:rPr>
          <w:rFonts w:eastAsiaTheme="minorEastAsia"/>
          <w:b/>
          <w:bCs/>
          <w:lang w:eastAsia="ko-KR"/>
        </w:rPr>
        <w:t>MAC-3]</w:t>
      </w:r>
      <w:r w:rsidR="007C6D71" w:rsidRPr="007C6D71">
        <w:rPr>
          <w:rFonts w:eastAsiaTheme="minorEastAsia"/>
          <w:b/>
          <w:bCs/>
          <w:lang w:eastAsia="ko-KR"/>
        </w:rPr>
        <w:t xml:space="preserve"> Observation 1: Current configuration structure for the target QoS flows (in MAC-CellGroupConfig) necessitates </w:t>
      </w:r>
      <w:r w:rsidR="007C6D71">
        <w:rPr>
          <w:rFonts w:eastAsiaTheme="minorEastAsia"/>
          <w:b/>
          <w:bCs/>
          <w:lang w:eastAsia="ko-KR"/>
        </w:rPr>
        <w:t xml:space="preserve">further configuration on </w:t>
      </w:r>
      <w:r w:rsidR="007C6D71" w:rsidRPr="007C6D71">
        <w:rPr>
          <w:rFonts w:eastAsiaTheme="minorEastAsia"/>
          <w:b/>
          <w:bCs/>
          <w:lang w:eastAsia="ko-KR"/>
        </w:rPr>
        <w:t>which PDU session each QoS flow is associated with</w:t>
      </w:r>
      <w:r w:rsidR="00EA58D2">
        <w:rPr>
          <w:rFonts w:eastAsiaTheme="minorEastAsia"/>
          <w:b/>
          <w:bCs/>
          <w:lang w:eastAsia="ko-KR"/>
        </w:rPr>
        <w:t>, involving signalling overhead, which could be avoided by other configuration structure.</w:t>
      </w:r>
    </w:p>
    <w:p w14:paraId="12797387" w14:textId="44C36084" w:rsidR="00CB6D8D" w:rsidRDefault="00CB6D8D" w:rsidP="000C3B64">
      <w:pPr>
        <w:spacing w:after="0"/>
        <w:jc w:val="both"/>
        <w:rPr>
          <w:rFonts w:eastAsiaTheme="minorEastAsia"/>
          <w:lang w:eastAsia="ko-KR"/>
        </w:rPr>
      </w:pPr>
    </w:p>
    <w:p w14:paraId="316DE9C8" w14:textId="7F16BC2B" w:rsidR="007C6D71" w:rsidRDefault="007C6D71" w:rsidP="000C3B64">
      <w:pPr>
        <w:spacing w:after="0"/>
        <w:jc w:val="both"/>
        <w:rPr>
          <w:rFonts w:eastAsiaTheme="minorEastAsia"/>
          <w:lang w:eastAsia="ko-KR"/>
        </w:rPr>
      </w:pPr>
      <w:r>
        <w:rPr>
          <w:rFonts w:eastAsiaTheme="minorEastAsia"/>
          <w:lang w:eastAsia="ko-KR"/>
        </w:rPr>
        <w:t xml:space="preserve">From the signalling overhead point of view, instead of additionally configuring the PDU session ID per QoS flow, it is more efficient to configure the QoS flows </w:t>
      </w:r>
      <w:r w:rsidR="00D45893">
        <w:rPr>
          <w:rFonts w:eastAsiaTheme="minorEastAsia"/>
          <w:lang w:eastAsia="ko-KR"/>
        </w:rPr>
        <w:t>per</w:t>
      </w:r>
      <w:r>
        <w:rPr>
          <w:rFonts w:eastAsiaTheme="minorEastAsia"/>
          <w:lang w:eastAsia="ko-KR"/>
        </w:rPr>
        <w:t xml:space="preserve"> DRB configuration (</w:t>
      </w:r>
      <w:r w:rsidRPr="006D7668">
        <w:rPr>
          <w:rFonts w:eastAsiaTheme="minorEastAsia"/>
          <w:lang w:eastAsia="ko-KR"/>
        </w:rPr>
        <w:t>DRB-ToAddMod</w:t>
      </w:r>
      <w:r>
        <w:rPr>
          <w:rFonts w:eastAsiaTheme="minorEastAsia"/>
          <w:lang w:eastAsia="ko-KR"/>
        </w:rPr>
        <w:t>) without</w:t>
      </w:r>
      <w:r w:rsidR="00F241A7">
        <w:rPr>
          <w:rFonts w:eastAsiaTheme="minorEastAsia"/>
          <w:lang w:eastAsia="ko-KR"/>
        </w:rPr>
        <w:t xml:space="preserve"> the additional</w:t>
      </w:r>
      <w:r>
        <w:rPr>
          <w:rFonts w:eastAsiaTheme="minorEastAsia"/>
          <w:lang w:eastAsia="ko-KR"/>
        </w:rPr>
        <w:t xml:space="preserve"> PDU session ID </w:t>
      </w:r>
      <w:r w:rsidR="00AD0FAC">
        <w:rPr>
          <w:rFonts w:eastAsiaTheme="minorEastAsia"/>
          <w:lang w:eastAsia="ko-KR"/>
        </w:rPr>
        <w:t>signalling</w:t>
      </w:r>
      <w:r>
        <w:rPr>
          <w:rFonts w:eastAsiaTheme="minorEastAsia"/>
          <w:lang w:eastAsia="ko-KR"/>
        </w:rPr>
        <w:t>, given that QoS flow ID is unique within a certain DRB.</w:t>
      </w:r>
      <w:r>
        <w:rPr>
          <w:rFonts w:eastAsiaTheme="minorEastAsia"/>
          <w:lang w:eastAsia="ko-KR"/>
        </w:rPr>
        <w:t xml:space="preserve"> Specifically, a</w:t>
      </w:r>
      <w:r w:rsidR="00A12B43">
        <w:rPr>
          <w:rFonts w:eastAsiaTheme="minorEastAsia"/>
          <w:lang w:eastAsia="ko-KR"/>
        </w:rPr>
        <w:t xml:space="preserve"> Q</w:t>
      </w:r>
      <w:r>
        <w:rPr>
          <w:rFonts w:eastAsiaTheme="minorEastAsia"/>
          <w:lang w:eastAsia="ko-KR"/>
        </w:rPr>
        <w:t>FI</w:t>
      </w:r>
      <w:r w:rsidR="00A12B43">
        <w:rPr>
          <w:rFonts w:eastAsiaTheme="minorEastAsia"/>
          <w:lang w:eastAsia="ko-KR"/>
        </w:rPr>
        <w:t xml:space="preserve"> can uniquely identify a QoS flow within the set of QoS flows served by a certain DRB</w:t>
      </w:r>
      <w:r>
        <w:rPr>
          <w:rFonts w:eastAsiaTheme="minorEastAsia"/>
          <w:lang w:eastAsia="ko-KR"/>
        </w:rPr>
        <w:t>, which is by default, associated with a certain PDU session configured by SDAP-Config</w:t>
      </w:r>
      <w:r w:rsidR="00A12B43">
        <w:rPr>
          <w:rFonts w:eastAsiaTheme="minorEastAsia"/>
          <w:lang w:eastAsia="ko-KR"/>
        </w:rPr>
        <w:t xml:space="preserve">. </w:t>
      </w:r>
    </w:p>
    <w:p w14:paraId="1D2B2395" w14:textId="77777777" w:rsidR="007C6D71" w:rsidRDefault="007C6D71" w:rsidP="000C3B64">
      <w:pPr>
        <w:spacing w:after="0"/>
        <w:jc w:val="both"/>
        <w:rPr>
          <w:rFonts w:eastAsiaTheme="minorEastAsia"/>
          <w:lang w:eastAsia="ko-KR"/>
        </w:rPr>
      </w:pPr>
    </w:p>
    <w:p w14:paraId="51EBB952" w14:textId="0C1AA59B" w:rsidR="007C6D71" w:rsidRDefault="007C6D71" w:rsidP="007C6D71">
      <w:pPr>
        <w:spacing w:after="0"/>
        <w:jc w:val="both"/>
        <w:rPr>
          <w:rFonts w:eastAsiaTheme="minorEastAsia"/>
          <w:b/>
          <w:bCs/>
          <w:lang w:eastAsia="ko-KR"/>
        </w:rPr>
      </w:pPr>
      <w:r>
        <w:rPr>
          <w:rFonts w:eastAsiaTheme="minorEastAsia" w:hint="eastAsia"/>
          <w:b/>
          <w:bCs/>
          <w:lang w:eastAsia="ko-KR"/>
        </w:rPr>
        <w:t>[</w:t>
      </w:r>
      <w:r>
        <w:rPr>
          <w:rFonts w:eastAsiaTheme="minorEastAsia"/>
          <w:b/>
          <w:bCs/>
          <w:lang w:eastAsia="ko-KR"/>
        </w:rPr>
        <w:t xml:space="preserve">MAC-3] Proposal </w:t>
      </w:r>
      <w:r>
        <w:rPr>
          <w:rFonts w:eastAsiaTheme="minorEastAsia"/>
          <w:b/>
          <w:bCs/>
          <w:lang w:eastAsia="ko-KR"/>
        </w:rPr>
        <w:t>1</w:t>
      </w:r>
      <w:r>
        <w:rPr>
          <w:rFonts w:eastAsiaTheme="minorEastAsia"/>
          <w:b/>
          <w:bCs/>
          <w:lang w:eastAsia="ko-KR"/>
        </w:rPr>
        <w:t>: Network configures target QoS flows subject to rate control/query</w:t>
      </w:r>
      <w:r>
        <w:rPr>
          <w:rFonts w:eastAsiaTheme="minorEastAsia"/>
          <w:b/>
          <w:bCs/>
          <w:lang w:eastAsia="ko-KR"/>
        </w:rPr>
        <w:t xml:space="preserve"> </w:t>
      </w:r>
      <w:r w:rsidR="00AD0FAC">
        <w:rPr>
          <w:rFonts w:eastAsiaTheme="minorEastAsia"/>
          <w:b/>
          <w:bCs/>
          <w:lang w:eastAsia="ko-KR"/>
        </w:rPr>
        <w:t>per</w:t>
      </w:r>
      <w:r>
        <w:rPr>
          <w:rFonts w:eastAsiaTheme="minorEastAsia"/>
          <w:b/>
          <w:bCs/>
          <w:lang w:eastAsia="ko-KR"/>
        </w:rPr>
        <w:t xml:space="preserve"> DRB configuration (DRB-ToAddMod)</w:t>
      </w:r>
      <w:r w:rsidR="00E24A97">
        <w:rPr>
          <w:rFonts w:eastAsiaTheme="minorEastAsia"/>
          <w:b/>
          <w:bCs/>
          <w:lang w:eastAsia="ko-KR"/>
        </w:rPr>
        <w:t xml:space="preserve"> to </w:t>
      </w:r>
      <w:r w:rsidR="00E01231">
        <w:rPr>
          <w:rFonts w:eastAsiaTheme="minorEastAsia"/>
          <w:b/>
          <w:bCs/>
          <w:lang w:eastAsia="ko-KR"/>
        </w:rPr>
        <w:t>avoid</w:t>
      </w:r>
      <w:r w:rsidR="00E24A97">
        <w:rPr>
          <w:rFonts w:eastAsiaTheme="minorEastAsia"/>
          <w:b/>
          <w:bCs/>
          <w:lang w:eastAsia="ko-KR"/>
        </w:rPr>
        <w:t xml:space="preserve"> the signalling overhead for configuring PDU session</w:t>
      </w:r>
      <w:r w:rsidR="00F55FF8">
        <w:rPr>
          <w:rFonts w:eastAsiaTheme="minorEastAsia"/>
          <w:b/>
          <w:bCs/>
          <w:lang w:eastAsia="ko-KR"/>
        </w:rPr>
        <w:t xml:space="preserve"> per QoS flow</w:t>
      </w:r>
      <w:r>
        <w:rPr>
          <w:rFonts w:eastAsiaTheme="minorEastAsia"/>
          <w:b/>
          <w:bCs/>
          <w:lang w:eastAsia="ko-KR"/>
        </w:rPr>
        <w:t>.</w:t>
      </w:r>
    </w:p>
    <w:p w14:paraId="6C5336DF" w14:textId="77777777" w:rsidR="007C6D71" w:rsidRPr="007C6D71" w:rsidRDefault="007C6D71" w:rsidP="000C3B64">
      <w:pPr>
        <w:spacing w:after="0"/>
        <w:jc w:val="both"/>
        <w:rPr>
          <w:rFonts w:eastAsiaTheme="minorEastAsia"/>
          <w:lang w:eastAsia="ko-KR"/>
        </w:rPr>
      </w:pPr>
    </w:p>
    <w:p w14:paraId="7D5BB4BF" w14:textId="789012A3" w:rsidR="00A12B43" w:rsidRDefault="00A67541" w:rsidP="000C3B64">
      <w:pPr>
        <w:spacing w:after="0"/>
        <w:jc w:val="both"/>
        <w:rPr>
          <w:rFonts w:eastAsiaTheme="minorEastAsia"/>
          <w:lang w:eastAsia="ko-KR"/>
        </w:rPr>
      </w:pPr>
      <w:r>
        <w:rPr>
          <w:rFonts w:eastAsiaTheme="minorEastAsia"/>
          <w:lang w:eastAsia="ko-KR"/>
        </w:rPr>
        <w:t>For how to indicate QoS flow in the UL rate control MAC CE,</w:t>
      </w:r>
      <w:r w:rsidR="00A12B43">
        <w:rPr>
          <w:rFonts w:eastAsiaTheme="minorEastAsia"/>
          <w:lang w:eastAsia="ko-KR"/>
        </w:rPr>
        <w:t xml:space="preserve"> instead of indicating the QoS flow ID explicitly, it is more efficient to use a </w:t>
      </w:r>
      <w:r>
        <w:rPr>
          <w:rFonts w:eastAsiaTheme="minorEastAsia"/>
          <w:lang w:eastAsia="ko-KR"/>
        </w:rPr>
        <w:t xml:space="preserve">QoS flow </w:t>
      </w:r>
      <w:r w:rsidR="00A12B43">
        <w:rPr>
          <w:rFonts w:eastAsiaTheme="minorEastAsia"/>
          <w:lang w:eastAsia="ko-KR"/>
        </w:rPr>
        <w:t xml:space="preserve">bitmap </w:t>
      </w:r>
      <w:r>
        <w:rPr>
          <w:rFonts w:eastAsiaTheme="minorEastAsia"/>
          <w:lang w:eastAsia="ko-KR"/>
        </w:rPr>
        <w:t xml:space="preserve">per DRB (given the QoS flow configuration is per DRB) </w:t>
      </w:r>
      <w:r w:rsidR="00A12B43">
        <w:rPr>
          <w:rFonts w:eastAsiaTheme="minorEastAsia"/>
          <w:lang w:eastAsia="ko-KR"/>
        </w:rPr>
        <w:t xml:space="preserve">to indicate which QoS flow the bit rate is associated </w:t>
      </w:r>
      <w:r w:rsidR="00312539">
        <w:rPr>
          <w:rFonts w:eastAsiaTheme="minorEastAsia"/>
          <w:lang w:eastAsia="ko-KR"/>
        </w:rPr>
        <w:t>with</w:t>
      </w:r>
      <w:r w:rsidR="00A12B43">
        <w:rPr>
          <w:rFonts w:eastAsiaTheme="minorEastAsia"/>
          <w:lang w:eastAsia="ko-KR"/>
        </w:rPr>
        <w:t>. That is,</w:t>
      </w:r>
      <w:r>
        <w:rPr>
          <w:rFonts w:eastAsiaTheme="minorEastAsia"/>
          <w:lang w:eastAsia="ko-KR"/>
        </w:rPr>
        <w:t xml:space="preserve"> a QoS flow can be identified</w:t>
      </w:r>
      <w:r w:rsidR="00A12B43">
        <w:rPr>
          <w:rFonts w:eastAsiaTheme="minorEastAsia"/>
          <w:lang w:eastAsia="ko-KR"/>
        </w:rPr>
        <w:t xml:space="preserve"> </w:t>
      </w:r>
      <w:r>
        <w:rPr>
          <w:rFonts w:eastAsiaTheme="minorEastAsia"/>
          <w:lang w:eastAsia="ko-KR"/>
        </w:rPr>
        <w:t>by indicating the DRB (it associated with) and the bit in the QoS flow bitmap (of the DRB), i.e., i</w:t>
      </w:r>
      <w:r w:rsidRPr="00A67541">
        <w:rPr>
          <w:rFonts w:eastAsiaTheme="minorEastAsia"/>
          <w:vertAlign w:val="superscript"/>
          <w:lang w:eastAsia="ko-KR"/>
        </w:rPr>
        <w:t>th</w:t>
      </w:r>
      <w:r>
        <w:rPr>
          <w:rFonts w:eastAsiaTheme="minorEastAsia"/>
          <w:lang w:eastAsia="ko-KR"/>
        </w:rPr>
        <w:t xml:space="preserve"> bit corresponding to i</w:t>
      </w:r>
      <w:r w:rsidRPr="00A67541">
        <w:rPr>
          <w:rFonts w:eastAsiaTheme="minorEastAsia"/>
          <w:vertAlign w:val="superscript"/>
          <w:lang w:eastAsia="ko-KR"/>
        </w:rPr>
        <w:t>th</w:t>
      </w:r>
      <w:r>
        <w:rPr>
          <w:rFonts w:eastAsiaTheme="minorEastAsia"/>
          <w:lang w:eastAsia="ko-KR"/>
        </w:rPr>
        <w:t xml:space="preserve"> QoS flow configured for the DRB</w:t>
      </w:r>
      <w:r w:rsidR="00A12B43">
        <w:rPr>
          <w:rFonts w:eastAsiaTheme="minorEastAsia"/>
          <w:lang w:eastAsia="ko-KR"/>
        </w:rPr>
        <w:t>.</w:t>
      </w:r>
    </w:p>
    <w:p w14:paraId="63499F14" w14:textId="77777777" w:rsidR="00BA196A" w:rsidRDefault="00BA196A" w:rsidP="000C3B64">
      <w:pPr>
        <w:spacing w:after="0"/>
        <w:jc w:val="both"/>
        <w:rPr>
          <w:rFonts w:eastAsiaTheme="minorEastAsia"/>
          <w:b/>
          <w:bCs/>
          <w:lang w:eastAsia="ko-KR"/>
        </w:rPr>
      </w:pPr>
    </w:p>
    <w:p w14:paraId="4D2C9628" w14:textId="1BB82B99" w:rsidR="000C3B64" w:rsidRDefault="00A12B43" w:rsidP="000C3B64">
      <w:pPr>
        <w:spacing w:after="0"/>
        <w:jc w:val="both"/>
        <w:rPr>
          <w:rFonts w:eastAsiaTheme="minorEastAsia"/>
          <w:b/>
          <w:bCs/>
          <w:lang w:eastAsia="ko-KR"/>
        </w:rPr>
      </w:pPr>
      <w:r>
        <w:rPr>
          <w:rFonts w:eastAsiaTheme="minorEastAsia"/>
          <w:b/>
          <w:bCs/>
          <w:lang w:eastAsia="ko-KR"/>
        </w:rPr>
        <w:t xml:space="preserve">[MAC-3] </w:t>
      </w:r>
      <w:r w:rsidR="000C3B64">
        <w:rPr>
          <w:rFonts w:eastAsiaTheme="minorEastAsia" w:hint="eastAsia"/>
          <w:b/>
          <w:bCs/>
          <w:lang w:eastAsia="ko-KR"/>
        </w:rPr>
        <w:t>P</w:t>
      </w:r>
      <w:r w:rsidR="000C3B64">
        <w:rPr>
          <w:rFonts w:eastAsiaTheme="minorEastAsia"/>
          <w:b/>
          <w:bCs/>
          <w:lang w:eastAsia="ko-KR"/>
        </w:rPr>
        <w:t xml:space="preserve">roposal </w:t>
      </w:r>
      <w:r w:rsidR="0000277A">
        <w:rPr>
          <w:rFonts w:eastAsiaTheme="minorEastAsia"/>
          <w:b/>
          <w:bCs/>
          <w:lang w:eastAsia="ko-KR"/>
        </w:rPr>
        <w:t>2</w:t>
      </w:r>
      <w:r w:rsidR="000C3B64">
        <w:rPr>
          <w:rFonts w:eastAsiaTheme="minorEastAsia"/>
          <w:b/>
          <w:bCs/>
          <w:lang w:eastAsia="ko-KR"/>
        </w:rPr>
        <w:t>:</w:t>
      </w:r>
      <w:r w:rsidR="0008639E">
        <w:rPr>
          <w:rFonts w:eastAsiaTheme="minorEastAsia"/>
          <w:b/>
          <w:bCs/>
          <w:lang w:eastAsia="ko-KR"/>
        </w:rPr>
        <w:t xml:space="preserve"> A QoS flow is identified</w:t>
      </w:r>
      <w:r w:rsidR="00072349">
        <w:rPr>
          <w:rFonts w:eastAsiaTheme="minorEastAsia"/>
          <w:b/>
          <w:bCs/>
          <w:lang w:eastAsia="ko-KR"/>
        </w:rPr>
        <w:t xml:space="preserve"> </w:t>
      </w:r>
      <w:r w:rsidR="0008639E">
        <w:rPr>
          <w:rFonts w:eastAsiaTheme="minorEastAsia"/>
          <w:b/>
          <w:bCs/>
          <w:lang w:eastAsia="ko-KR"/>
        </w:rPr>
        <w:t>by [</w:t>
      </w:r>
      <w:r>
        <w:rPr>
          <w:rFonts w:eastAsiaTheme="minorEastAsia"/>
          <w:b/>
          <w:bCs/>
          <w:lang w:eastAsia="ko-KR"/>
        </w:rPr>
        <w:t>DRB</w:t>
      </w:r>
      <w:r w:rsidR="00134DFD">
        <w:rPr>
          <w:rFonts w:eastAsiaTheme="minorEastAsia"/>
          <w:b/>
          <w:bCs/>
          <w:lang w:eastAsia="ko-KR"/>
        </w:rPr>
        <w:t xml:space="preserve"> ID</w:t>
      </w:r>
      <w:r w:rsidR="006620A9">
        <w:rPr>
          <w:rFonts w:eastAsiaTheme="minorEastAsia"/>
          <w:b/>
          <w:bCs/>
          <w:lang w:eastAsia="ko-KR"/>
        </w:rPr>
        <w:t xml:space="preserve"> </w:t>
      </w:r>
      <w:r w:rsidR="00134DFD">
        <w:rPr>
          <w:rFonts w:eastAsiaTheme="minorEastAsia"/>
          <w:b/>
          <w:bCs/>
          <w:lang w:eastAsia="ko-KR"/>
        </w:rPr>
        <w:t>+</w:t>
      </w:r>
      <w:r w:rsidR="000C3B64">
        <w:rPr>
          <w:rFonts w:eastAsiaTheme="minorEastAsia"/>
          <w:b/>
          <w:bCs/>
          <w:lang w:eastAsia="ko-KR"/>
        </w:rPr>
        <w:t xml:space="preserve"> </w:t>
      </w:r>
      <w:r w:rsidR="00732025">
        <w:rPr>
          <w:rFonts w:eastAsiaTheme="minorEastAsia"/>
          <w:b/>
          <w:bCs/>
          <w:lang w:eastAsia="ko-KR"/>
        </w:rPr>
        <w:t xml:space="preserve">QoS Flow </w:t>
      </w:r>
      <w:r w:rsidR="0000277A">
        <w:rPr>
          <w:rFonts w:eastAsiaTheme="minorEastAsia"/>
          <w:b/>
          <w:bCs/>
          <w:lang w:eastAsia="ko-KR"/>
        </w:rPr>
        <w:t>Bit</w:t>
      </w:r>
      <w:r w:rsidR="00134DFD">
        <w:rPr>
          <w:rFonts w:eastAsiaTheme="minorEastAsia"/>
          <w:b/>
          <w:bCs/>
          <w:lang w:eastAsia="ko-KR"/>
        </w:rPr>
        <w:t>map</w:t>
      </w:r>
      <w:r w:rsidR="0008639E">
        <w:rPr>
          <w:rFonts w:eastAsiaTheme="minorEastAsia"/>
          <w:b/>
          <w:bCs/>
          <w:lang w:eastAsia="ko-KR"/>
        </w:rPr>
        <w:t xml:space="preserve">] </w:t>
      </w:r>
      <w:r w:rsidR="00BF41B7">
        <w:rPr>
          <w:rFonts w:eastAsiaTheme="minorEastAsia"/>
          <w:b/>
          <w:bCs/>
          <w:lang w:eastAsia="ko-KR"/>
        </w:rPr>
        <w:t>in the</w:t>
      </w:r>
      <w:r>
        <w:rPr>
          <w:rFonts w:eastAsiaTheme="minorEastAsia"/>
          <w:b/>
          <w:bCs/>
          <w:lang w:eastAsia="ko-KR"/>
        </w:rPr>
        <w:t xml:space="preserve"> UL rate control</w:t>
      </w:r>
      <w:r w:rsidR="000C3B64">
        <w:rPr>
          <w:rFonts w:eastAsiaTheme="minorEastAsia"/>
          <w:b/>
          <w:bCs/>
          <w:lang w:eastAsia="ko-KR"/>
        </w:rPr>
        <w:t xml:space="preserve"> MAC CE</w:t>
      </w:r>
      <w:r w:rsidR="00497C5F">
        <w:rPr>
          <w:rFonts w:eastAsiaTheme="minorEastAsia"/>
          <w:b/>
          <w:bCs/>
          <w:lang w:eastAsia="ko-KR"/>
        </w:rPr>
        <w:t>.</w:t>
      </w:r>
    </w:p>
    <w:p w14:paraId="38A11063" w14:textId="77777777" w:rsidR="009417C2" w:rsidRDefault="009417C2" w:rsidP="000C3B64">
      <w:pPr>
        <w:spacing w:after="0"/>
        <w:jc w:val="both"/>
        <w:rPr>
          <w:rFonts w:eastAsiaTheme="minorEastAsia"/>
          <w:b/>
          <w:bCs/>
          <w:lang w:eastAsia="ko-KR"/>
        </w:rPr>
      </w:pPr>
    </w:p>
    <w:p w14:paraId="0C5FD938" w14:textId="28C40443" w:rsidR="00CD77CC" w:rsidRDefault="00CD77CC" w:rsidP="00CD77CC">
      <w:pPr>
        <w:spacing w:before="240"/>
        <w:rPr>
          <w:rFonts w:eastAsiaTheme="minorEastAsia"/>
          <w:u w:val="single"/>
          <w:lang w:eastAsia="ko-KR"/>
        </w:rPr>
      </w:pPr>
      <w:r w:rsidRPr="00CD77CC">
        <w:rPr>
          <w:rFonts w:eastAsiaTheme="minorEastAsia"/>
          <w:u w:val="single"/>
          <w:lang w:eastAsia="ko-KR"/>
        </w:rPr>
        <w:t>[MAC-4] Format of the UL Rate Control MAC CE</w:t>
      </w:r>
    </w:p>
    <w:p w14:paraId="3E3726F8" w14:textId="77777777" w:rsidR="00A12B43" w:rsidRDefault="00A12B43" w:rsidP="00CD77CC">
      <w:pPr>
        <w:spacing w:before="240"/>
        <w:rPr>
          <w:rFonts w:eastAsiaTheme="minorEastAsia"/>
          <w:lang w:eastAsia="ko-KR"/>
        </w:rPr>
      </w:pPr>
      <w:r>
        <w:rPr>
          <w:rFonts w:eastAsiaTheme="minorEastAsia"/>
          <w:lang w:eastAsia="ko-KR"/>
        </w:rPr>
        <w:t>Considering that the UL rate control MAC CE should be able to indicate bit rates for multiple QoS flows from multiple DRBs, the UL rate control MAC CE should include extension bit per DRB to indicate whether further DRBs are involved in the bit rate recommendation/query. That is, UL rate control MAC CE should include the following fields:</w:t>
      </w:r>
    </w:p>
    <w:p w14:paraId="49ECE124" w14:textId="011FDA36" w:rsidR="00A12B43" w:rsidRPr="00A12B43" w:rsidRDefault="00A12B43" w:rsidP="00A55B07">
      <w:pPr>
        <w:pStyle w:val="a6"/>
        <w:numPr>
          <w:ilvl w:val="0"/>
          <w:numId w:val="45"/>
        </w:numPr>
        <w:spacing w:before="240"/>
        <w:rPr>
          <w:rFonts w:eastAsiaTheme="minorEastAsia"/>
          <w:lang w:eastAsia="ko-KR"/>
        </w:rPr>
      </w:pPr>
      <w:r w:rsidRPr="00A12B43">
        <w:rPr>
          <w:rFonts w:eastAsiaTheme="minorEastAsia"/>
          <w:lang w:eastAsia="ko-KR"/>
        </w:rPr>
        <w:t xml:space="preserve">DRB ID: </w:t>
      </w:r>
      <w:r w:rsidRPr="00D02B03">
        <w:t>indicates</w:t>
      </w:r>
      <w:r>
        <w:t xml:space="preserve"> the ID of the </w:t>
      </w:r>
      <w:r w:rsidRPr="00D02B03">
        <w:t xml:space="preserve">DRB, </w:t>
      </w:r>
      <w:r w:rsidR="00534542">
        <w:t xml:space="preserve">to which </w:t>
      </w:r>
      <w:r w:rsidRPr="00D02B03">
        <w:t>the QoS flow</w:t>
      </w:r>
      <w:r>
        <w:t>(s) indicated by QoS flow</w:t>
      </w:r>
      <w:r w:rsidRPr="00D02B03">
        <w:t xml:space="preserve"> bitmap</w:t>
      </w:r>
      <w:r>
        <w:t xml:space="preserve"> are </w:t>
      </w:r>
      <w:r w:rsidR="00534542">
        <w:t>associated</w:t>
      </w:r>
      <w:r>
        <w:t>.</w:t>
      </w:r>
      <w:r w:rsidRPr="00D02B03">
        <w:t xml:space="preserve"> </w:t>
      </w:r>
      <w:r w:rsidR="00EB2781">
        <w:t>The length of DRB ID is 5-bit.</w:t>
      </w:r>
    </w:p>
    <w:p w14:paraId="7088EA46" w14:textId="5CEB80FA" w:rsidR="00A12B43" w:rsidRDefault="00A12B43" w:rsidP="00A55B07">
      <w:pPr>
        <w:pStyle w:val="a6"/>
        <w:numPr>
          <w:ilvl w:val="0"/>
          <w:numId w:val="45"/>
        </w:numPr>
        <w:spacing w:before="240"/>
        <w:rPr>
          <w:rFonts w:eastAsiaTheme="minorEastAsia"/>
          <w:lang w:eastAsia="ko-KR"/>
        </w:rPr>
      </w:pPr>
      <w:r>
        <w:rPr>
          <w:rFonts w:eastAsiaTheme="minorEastAsia" w:hint="eastAsia"/>
          <w:lang w:eastAsia="ko-KR"/>
        </w:rPr>
        <w:t>Q</w:t>
      </w:r>
      <w:r>
        <w:rPr>
          <w:rFonts w:eastAsiaTheme="minorEastAsia"/>
          <w:lang w:eastAsia="ko-KR"/>
        </w:rPr>
        <w:t xml:space="preserve">oS </w:t>
      </w:r>
      <w:r w:rsidR="005C57D6">
        <w:rPr>
          <w:rFonts w:eastAsiaTheme="minorEastAsia"/>
          <w:lang w:eastAsia="ko-KR"/>
        </w:rPr>
        <w:t>F</w:t>
      </w:r>
      <w:r>
        <w:rPr>
          <w:rFonts w:eastAsiaTheme="minorEastAsia"/>
          <w:lang w:eastAsia="ko-KR"/>
        </w:rPr>
        <w:t xml:space="preserve">low </w:t>
      </w:r>
      <w:r w:rsidR="005C57D6">
        <w:rPr>
          <w:rFonts w:eastAsiaTheme="minorEastAsia"/>
          <w:lang w:eastAsia="ko-KR"/>
        </w:rPr>
        <w:t>B</w:t>
      </w:r>
      <w:r>
        <w:rPr>
          <w:rFonts w:eastAsiaTheme="minorEastAsia"/>
          <w:lang w:eastAsia="ko-KR"/>
        </w:rPr>
        <w:t>itmap: each bit indicates the presence of the bit rate field of the corresponding QoS flow. QF</w:t>
      </w:r>
      <w:r w:rsidRPr="00534542">
        <w:rPr>
          <w:rFonts w:eastAsiaTheme="minorEastAsia"/>
          <w:vertAlign w:val="subscript"/>
          <w:lang w:eastAsia="ko-KR"/>
        </w:rPr>
        <w:t>i</w:t>
      </w:r>
      <w:r>
        <w:rPr>
          <w:rFonts w:eastAsiaTheme="minorEastAsia"/>
          <w:lang w:eastAsia="ko-KR"/>
        </w:rPr>
        <w:t xml:space="preserve"> corresponds to the i</w:t>
      </w:r>
      <w:r w:rsidRPr="00A12B43">
        <w:rPr>
          <w:rFonts w:eastAsiaTheme="minorEastAsia"/>
          <w:vertAlign w:val="superscript"/>
          <w:lang w:eastAsia="ko-KR"/>
        </w:rPr>
        <w:t>th</w:t>
      </w:r>
      <w:r>
        <w:rPr>
          <w:rFonts w:eastAsiaTheme="minorEastAsia"/>
          <w:lang w:eastAsia="ko-KR"/>
        </w:rPr>
        <w:t xml:space="preserve"> QoS flow </w:t>
      </w:r>
      <w:r w:rsidR="00F241A7">
        <w:rPr>
          <w:rFonts w:eastAsiaTheme="minorEastAsia"/>
          <w:lang w:eastAsia="ko-KR"/>
        </w:rPr>
        <w:t>configured</w:t>
      </w:r>
      <w:r>
        <w:rPr>
          <w:rFonts w:eastAsiaTheme="minorEastAsia"/>
          <w:lang w:eastAsia="ko-KR"/>
        </w:rPr>
        <w:t xml:space="preserve"> </w:t>
      </w:r>
      <w:r w:rsidR="00F241A7">
        <w:rPr>
          <w:rFonts w:eastAsiaTheme="minorEastAsia"/>
          <w:lang w:eastAsia="ko-KR"/>
        </w:rPr>
        <w:t xml:space="preserve">for the </w:t>
      </w:r>
      <w:r w:rsidR="005C57D6">
        <w:rPr>
          <w:rFonts w:eastAsiaTheme="minorEastAsia"/>
          <w:lang w:eastAsia="ko-KR"/>
        </w:rPr>
        <w:t>DRB</w:t>
      </w:r>
      <w:r w:rsidR="00EB2781">
        <w:rPr>
          <w:rFonts w:eastAsiaTheme="minorEastAsia"/>
          <w:lang w:eastAsia="ko-KR"/>
        </w:rPr>
        <w:t>.</w:t>
      </w:r>
    </w:p>
    <w:p w14:paraId="76439299" w14:textId="04B351BA" w:rsidR="00A12B43" w:rsidRDefault="00A12B43" w:rsidP="00A55B07">
      <w:pPr>
        <w:pStyle w:val="a6"/>
        <w:numPr>
          <w:ilvl w:val="0"/>
          <w:numId w:val="45"/>
        </w:numPr>
        <w:spacing w:before="240"/>
        <w:rPr>
          <w:rFonts w:eastAsiaTheme="minorEastAsia"/>
          <w:lang w:eastAsia="ko-KR"/>
        </w:rPr>
      </w:pPr>
      <w:r>
        <w:rPr>
          <w:rFonts w:eastAsiaTheme="minorEastAsia" w:hint="eastAsia"/>
          <w:lang w:eastAsia="ko-KR"/>
        </w:rPr>
        <w:t>E</w:t>
      </w:r>
      <w:r w:rsidR="007E5C3A">
        <w:rPr>
          <w:rFonts w:eastAsiaTheme="minorEastAsia"/>
          <w:lang w:eastAsia="ko-KR"/>
        </w:rPr>
        <w:t xml:space="preserve"> (Extension)</w:t>
      </w:r>
      <w:r>
        <w:rPr>
          <w:rFonts w:eastAsiaTheme="minorEastAsia"/>
          <w:lang w:eastAsia="ko-KR"/>
        </w:rPr>
        <w:t xml:space="preserve">: indicates the </w:t>
      </w:r>
      <w:r w:rsidR="00F70C7C">
        <w:rPr>
          <w:rFonts w:eastAsiaTheme="minorEastAsia"/>
          <w:lang w:eastAsia="ko-KR"/>
        </w:rPr>
        <w:t>whether</w:t>
      </w:r>
      <w:r>
        <w:rPr>
          <w:rFonts w:eastAsiaTheme="minorEastAsia"/>
          <w:lang w:eastAsia="ko-KR"/>
        </w:rPr>
        <w:t xml:space="preserve"> any further DRB</w:t>
      </w:r>
      <w:r w:rsidR="00F70C7C">
        <w:rPr>
          <w:rFonts w:eastAsiaTheme="minorEastAsia"/>
          <w:lang w:eastAsia="ko-KR"/>
        </w:rPr>
        <w:t xml:space="preserve"> follows</w:t>
      </w:r>
      <w:r>
        <w:rPr>
          <w:rFonts w:eastAsiaTheme="minorEastAsia"/>
          <w:lang w:eastAsia="ko-KR"/>
        </w:rPr>
        <w:t>.</w:t>
      </w:r>
    </w:p>
    <w:p w14:paraId="146D90B1" w14:textId="4E883B92" w:rsidR="00A12B43" w:rsidRDefault="00A12B43" w:rsidP="00A55B07">
      <w:pPr>
        <w:pStyle w:val="a6"/>
        <w:numPr>
          <w:ilvl w:val="0"/>
          <w:numId w:val="45"/>
        </w:numPr>
        <w:spacing w:before="240"/>
        <w:rPr>
          <w:rFonts w:eastAsiaTheme="minorEastAsia"/>
          <w:lang w:eastAsia="ko-KR"/>
        </w:rPr>
      </w:pPr>
      <w:r>
        <w:rPr>
          <w:rFonts w:eastAsiaTheme="minorEastAsia" w:hint="eastAsia"/>
          <w:lang w:eastAsia="ko-KR"/>
        </w:rPr>
        <w:t>B</w:t>
      </w:r>
      <w:r>
        <w:rPr>
          <w:rFonts w:eastAsiaTheme="minorEastAsia"/>
          <w:lang w:eastAsia="ko-KR"/>
        </w:rPr>
        <w:t xml:space="preserve">it Rate: indicates an index of </w:t>
      </w:r>
      <w:r w:rsidR="00F70C7C">
        <w:rPr>
          <w:rFonts w:eastAsiaTheme="minorEastAsia"/>
          <w:lang w:eastAsia="ko-KR"/>
        </w:rPr>
        <w:t>Table 6.1.3.x-1</w:t>
      </w:r>
      <w:r>
        <w:rPr>
          <w:rFonts w:eastAsiaTheme="minorEastAsia"/>
          <w:lang w:eastAsia="ko-KR"/>
        </w:rPr>
        <w:t>, corresponding to the recommended/queried bit rate.</w:t>
      </w:r>
      <w:r w:rsidR="00534542">
        <w:rPr>
          <w:rFonts w:eastAsiaTheme="minorEastAsia"/>
          <w:lang w:eastAsia="ko-KR"/>
        </w:rPr>
        <w:t xml:space="preserve"> The number of consecutive Bit Rate fields is equal to the number of bit-1 in the </w:t>
      </w:r>
      <w:r w:rsidR="00CF37E7">
        <w:rPr>
          <w:rFonts w:eastAsiaTheme="minorEastAsia"/>
          <w:lang w:eastAsia="ko-KR"/>
        </w:rPr>
        <w:t>corresponding</w:t>
      </w:r>
      <w:r w:rsidR="00F70C7C">
        <w:rPr>
          <w:rFonts w:eastAsiaTheme="minorEastAsia"/>
          <w:lang w:eastAsia="ko-KR"/>
        </w:rPr>
        <w:t xml:space="preserve"> </w:t>
      </w:r>
      <w:r w:rsidR="00534542">
        <w:rPr>
          <w:rFonts w:eastAsiaTheme="minorEastAsia"/>
          <w:lang w:eastAsia="ko-KR"/>
        </w:rPr>
        <w:t xml:space="preserve">QoS </w:t>
      </w:r>
      <w:r w:rsidR="00CF37E7">
        <w:rPr>
          <w:rFonts w:eastAsiaTheme="minorEastAsia"/>
          <w:lang w:eastAsia="ko-KR"/>
        </w:rPr>
        <w:t>F</w:t>
      </w:r>
      <w:r w:rsidR="00534542">
        <w:rPr>
          <w:rFonts w:eastAsiaTheme="minorEastAsia"/>
          <w:lang w:eastAsia="ko-KR"/>
        </w:rPr>
        <w:t xml:space="preserve">low </w:t>
      </w:r>
      <w:r w:rsidR="00CF37E7">
        <w:rPr>
          <w:rFonts w:eastAsiaTheme="minorEastAsia"/>
          <w:lang w:eastAsia="ko-KR"/>
        </w:rPr>
        <w:t>B</w:t>
      </w:r>
      <w:r w:rsidR="00534542">
        <w:rPr>
          <w:rFonts w:eastAsiaTheme="minorEastAsia"/>
          <w:lang w:eastAsia="ko-KR"/>
        </w:rPr>
        <w:t>itmap.</w:t>
      </w:r>
    </w:p>
    <w:p w14:paraId="36541E72" w14:textId="31049386" w:rsidR="008B45FC" w:rsidRDefault="008B45FC" w:rsidP="00A55B07">
      <w:pPr>
        <w:pStyle w:val="a6"/>
        <w:numPr>
          <w:ilvl w:val="0"/>
          <w:numId w:val="45"/>
        </w:numPr>
        <w:spacing w:before="240"/>
        <w:rPr>
          <w:rFonts w:eastAsiaTheme="minorEastAsia"/>
          <w:lang w:eastAsia="ko-KR"/>
        </w:rPr>
      </w:pPr>
      <w:r>
        <w:rPr>
          <w:rFonts w:eastAsiaTheme="minorEastAsia" w:hint="eastAsia"/>
          <w:lang w:eastAsia="ko-KR"/>
        </w:rPr>
        <w:t>R</w:t>
      </w:r>
      <w:r>
        <w:rPr>
          <w:rFonts w:eastAsiaTheme="minorEastAsia"/>
          <w:lang w:eastAsia="ko-KR"/>
        </w:rPr>
        <w:t>: Reserved bit.</w:t>
      </w:r>
    </w:p>
    <w:p w14:paraId="6615F274" w14:textId="53D48467" w:rsidR="00A12B43" w:rsidRDefault="00A12B43" w:rsidP="00A12B43">
      <w:pPr>
        <w:spacing w:before="240"/>
        <w:rPr>
          <w:rFonts w:eastAsiaTheme="minorEastAsia"/>
          <w:lang w:eastAsia="ko-KR"/>
        </w:rPr>
      </w:pPr>
      <w:r>
        <w:rPr>
          <w:rFonts w:eastAsiaTheme="minorEastAsia" w:hint="eastAsia"/>
          <w:lang w:eastAsia="ko-KR"/>
        </w:rPr>
        <w:t>T</w:t>
      </w:r>
      <w:r>
        <w:rPr>
          <w:rFonts w:eastAsiaTheme="minorEastAsia"/>
          <w:lang w:eastAsia="ko-KR"/>
        </w:rPr>
        <w:t>he proposed UL rate control MAC CE is illustrated in Fig. 1 below.</w:t>
      </w:r>
    </w:p>
    <w:p w14:paraId="1AE83997" w14:textId="33C38E51" w:rsidR="00A12B43" w:rsidRDefault="0019767E" w:rsidP="00A12B43">
      <w:pPr>
        <w:spacing w:before="240"/>
        <w:jc w:val="center"/>
      </w:pPr>
      <w:r>
        <w:object w:dxaOrig="10431" w:dyaOrig="10281" w14:anchorId="104FCB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35pt;height:240.55pt" o:ole="">
            <v:imagedata r:id="rId8" o:title=""/>
          </v:shape>
          <o:OLEObject Type="Embed" ProgID="Visio.Drawing.15" ShapeID="_x0000_i1025" DrawAspect="Content" ObjectID="_1816761123" r:id="rId9"/>
        </w:object>
      </w:r>
    </w:p>
    <w:p w14:paraId="552781A4" w14:textId="3A4AE0CF" w:rsidR="00A12B43" w:rsidRPr="00A12B43" w:rsidRDefault="00A12B43" w:rsidP="00A12B43">
      <w:pPr>
        <w:spacing w:before="240"/>
        <w:jc w:val="center"/>
        <w:rPr>
          <w:rFonts w:eastAsiaTheme="minorEastAsia"/>
          <w:lang w:eastAsia="ko-KR"/>
        </w:rPr>
      </w:pPr>
      <w:r>
        <w:rPr>
          <w:rFonts w:eastAsiaTheme="minorEastAsia" w:hint="eastAsia"/>
          <w:lang w:eastAsia="ko-KR"/>
        </w:rPr>
        <w:t>F</w:t>
      </w:r>
      <w:r>
        <w:rPr>
          <w:rFonts w:eastAsiaTheme="minorEastAsia"/>
          <w:lang w:eastAsia="ko-KR"/>
        </w:rPr>
        <w:t xml:space="preserve">ig.1 Proposed UL rate </w:t>
      </w:r>
      <w:r w:rsidR="00A06751">
        <w:rPr>
          <w:rFonts w:eastAsiaTheme="minorEastAsia"/>
          <w:lang w:eastAsia="ko-KR"/>
        </w:rPr>
        <w:t xml:space="preserve">control </w:t>
      </w:r>
      <w:r>
        <w:rPr>
          <w:rFonts w:eastAsiaTheme="minorEastAsia"/>
          <w:lang w:eastAsia="ko-KR"/>
        </w:rPr>
        <w:t>MAC CE format.</w:t>
      </w:r>
    </w:p>
    <w:p w14:paraId="63F1D1C0" w14:textId="77777777" w:rsidR="00072349" w:rsidRPr="007E5C3A" w:rsidRDefault="00072349" w:rsidP="00A12B43">
      <w:pPr>
        <w:spacing w:before="240"/>
        <w:rPr>
          <w:rFonts w:eastAsiaTheme="minorEastAsia"/>
          <w:lang w:eastAsia="ko-KR"/>
        </w:rPr>
      </w:pPr>
    </w:p>
    <w:p w14:paraId="1B1C73F2" w14:textId="5703E828" w:rsidR="00072349" w:rsidRDefault="00A06751" w:rsidP="0061393F">
      <w:pPr>
        <w:spacing w:after="0"/>
        <w:jc w:val="both"/>
        <w:rPr>
          <w:rFonts w:eastAsiaTheme="minorEastAsia"/>
          <w:b/>
          <w:bCs/>
          <w:lang w:eastAsia="ko-KR"/>
        </w:rPr>
      </w:pPr>
      <w:r>
        <w:rPr>
          <w:rFonts w:eastAsiaTheme="minorEastAsia"/>
          <w:b/>
          <w:bCs/>
          <w:lang w:eastAsia="ko-KR"/>
        </w:rPr>
        <w:t xml:space="preserve">[MAC-4] </w:t>
      </w:r>
      <w:r>
        <w:rPr>
          <w:rFonts w:eastAsiaTheme="minorEastAsia" w:hint="eastAsia"/>
          <w:b/>
          <w:bCs/>
          <w:lang w:eastAsia="ko-KR"/>
        </w:rPr>
        <w:t>P</w:t>
      </w:r>
      <w:r>
        <w:rPr>
          <w:rFonts w:eastAsiaTheme="minorEastAsia"/>
          <w:b/>
          <w:bCs/>
          <w:lang w:eastAsia="ko-KR"/>
        </w:rPr>
        <w:t xml:space="preserve">roposal </w:t>
      </w:r>
      <w:r w:rsidR="002D4A9B">
        <w:rPr>
          <w:rFonts w:eastAsiaTheme="minorEastAsia"/>
          <w:b/>
          <w:bCs/>
          <w:lang w:eastAsia="ko-KR"/>
        </w:rPr>
        <w:t>3</w:t>
      </w:r>
      <w:r>
        <w:rPr>
          <w:rFonts w:eastAsiaTheme="minorEastAsia"/>
          <w:b/>
          <w:bCs/>
          <w:lang w:eastAsia="ko-KR"/>
        </w:rPr>
        <w:t xml:space="preserve">: UL </w:t>
      </w:r>
      <w:r w:rsidR="007E5C3A">
        <w:rPr>
          <w:rFonts w:eastAsiaTheme="minorEastAsia"/>
          <w:b/>
          <w:bCs/>
          <w:lang w:eastAsia="ko-KR"/>
        </w:rPr>
        <w:t xml:space="preserve">rate control MAC CE includes </w:t>
      </w:r>
      <w:r w:rsidR="00151217">
        <w:rPr>
          <w:rFonts w:eastAsiaTheme="minorEastAsia"/>
          <w:b/>
          <w:bCs/>
          <w:lang w:eastAsia="ko-KR"/>
        </w:rPr>
        <w:t>o</w:t>
      </w:r>
      <w:r w:rsidR="00BB1886">
        <w:rPr>
          <w:rFonts w:eastAsiaTheme="minorEastAsia"/>
          <w:b/>
          <w:bCs/>
          <w:lang w:eastAsia="ko-KR"/>
        </w:rPr>
        <w:t>ne or more sets of [</w:t>
      </w:r>
      <w:r w:rsidR="007E5C3A">
        <w:rPr>
          <w:rFonts w:eastAsiaTheme="minorEastAsia"/>
          <w:b/>
          <w:bCs/>
          <w:lang w:eastAsia="ko-KR"/>
        </w:rPr>
        <w:t xml:space="preserve">DRB ID, QoS </w:t>
      </w:r>
      <w:r w:rsidR="00BF772E">
        <w:rPr>
          <w:rFonts w:eastAsiaTheme="minorEastAsia"/>
          <w:b/>
          <w:bCs/>
          <w:lang w:eastAsia="ko-KR"/>
        </w:rPr>
        <w:t>F</w:t>
      </w:r>
      <w:r w:rsidR="007E5C3A">
        <w:rPr>
          <w:rFonts w:eastAsiaTheme="minorEastAsia"/>
          <w:b/>
          <w:bCs/>
          <w:lang w:eastAsia="ko-KR"/>
        </w:rPr>
        <w:t xml:space="preserve">low </w:t>
      </w:r>
      <w:r w:rsidR="00BF772E">
        <w:rPr>
          <w:rFonts w:eastAsiaTheme="minorEastAsia"/>
          <w:b/>
          <w:bCs/>
          <w:lang w:eastAsia="ko-KR"/>
        </w:rPr>
        <w:t>B</w:t>
      </w:r>
      <w:r w:rsidR="007E5C3A">
        <w:rPr>
          <w:rFonts w:eastAsiaTheme="minorEastAsia"/>
          <w:b/>
          <w:bCs/>
          <w:lang w:eastAsia="ko-KR"/>
        </w:rPr>
        <w:t>itmap, Extension</w:t>
      </w:r>
      <w:r w:rsidR="005C6F68">
        <w:rPr>
          <w:rFonts w:eastAsiaTheme="minorEastAsia"/>
          <w:b/>
          <w:bCs/>
          <w:lang w:eastAsia="ko-KR"/>
        </w:rPr>
        <w:t xml:space="preserve"> bit</w:t>
      </w:r>
      <w:r w:rsidR="007E5C3A">
        <w:rPr>
          <w:rFonts w:eastAsiaTheme="minorEastAsia"/>
          <w:b/>
          <w:bCs/>
          <w:lang w:eastAsia="ko-KR"/>
        </w:rPr>
        <w:t>, Bit Rate</w:t>
      </w:r>
      <w:r w:rsidR="00BB1886">
        <w:rPr>
          <w:rFonts w:eastAsiaTheme="minorEastAsia"/>
          <w:b/>
          <w:bCs/>
          <w:lang w:eastAsia="ko-KR"/>
        </w:rPr>
        <w:t xml:space="preserve"> field(s)</w:t>
      </w:r>
      <w:r w:rsidR="005C6F68">
        <w:rPr>
          <w:rFonts w:eastAsiaTheme="minorEastAsia"/>
          <w:b/>
          <w:bCs/>
          <w:lang w:eastAsia="ko-KR"/>
        </w:rPr>
        <w:t>,</w:t>
      </w:r>
      <w:r w:rsidR="00BF772E">
        <w:rPr>
          <w:rFonts w:eastAsiaTheme="minorEastAsia"/>
          <w:b/>
          <w:bCs/>
          <w:lang w:eastAsia="ko-KR"/>
        </w:rPr>
        <w:t xml:space="preserve"> and possibly reserved bit</w:t>
      </w:r>
      <w:r w:rsidR="005C6F68">
        <w:rPr>
          <w:rFonts w:eastAsiaTheme="minorEastAsia"/>
          <w:b/>
          <w:bCs/>
          <w:lang w:eastAsia="ko-KR"/>
        </w:rPr>
        <w:t>(</w:t>
      </w:r>
      <w:r w:rsidR="00BF772E">
        <w:rPr>
          <w:rFonts w:eastAsiaTheme="minorEastAsia"/>
          <w:b/>
          <w:bCs/>
          <w:lang w:eastAsia="ko-KR"/>
        </w:rPr>
        <w:t>s</w:t>
      </w:r>
      <w:r w:rsidR="005C6F68">
        <w:rPr>
          <w:rFonts w:eastAsiaTheme="minorEastAsia"/>
          <w:b/>
          <w:bCs/>
          <w:lang w:eastAsia="ko-KR"/>
        </w:rPr>
        <w:t>)</w:t>
      </w:r>
      <w:r w:rsidR="00BB1886">
        <w:rPr>
          <w:rFonts w:eastAsiaTheme="minorEastAsia"/>
          <w:b/>
          <w:bCs/>
          <w:lang w:eastAsia="ko-KR"/>
        </w:rPr>
        <w:t>]</w:t>
      </w:r>
      <w:r w:rsidR="007E5C3A">
        <w:rPr>
          <w:rFonts w:eastAsiaTheme="minorEastAsia"/>
          <w:b/>
          <w:bCs/>
          <w:lang w:eastAsia="ko-KR"/>
        </w:rPr>
        <w:t>.</w:t>
      </w:r>
    </w:p>
    <w:p w14:paraId="0055BB6A" w14:textId="77777777" w:rsidR="0061393F" w:rsidRPr="0061393F" w:rsidRDefault="0061393F" w:rsidP="0061393F">
      <w:pPr>
        <w:spacing w:after="0"/>
        <w:jc w:val="both"/>
        <w:rPr>
          <w:rFonts w:eastAsiaTheme="minorEastAsia"/>
          <w:b/>
          <w:bCs/>
          <w:lang w:eastAsia="ko-KR"/>
        </w:rPr>
      </w:pPr>
    </w:p>
    <w:p w14:paraId="541D040C" w14:textId="4F08AE88" w:rsidR="00CD77CC" w:rsidRPr="00BD6F75" w:rsidRDefault="00CD77CC" w:rsidP="00A12B43">
      <w:pPr>
        <w:spacing w:before="240"/>
        <w:rPr>
          <w:rFonts w:eastAsiaTheme="minorEastAsia"/>
          <w:u w:val="single"/>
          <w:lang w:eastAsia="ko-KR"/>
        </w:rPr>
      </w:pPr>
      <w:r w:rsidRPr="00BD6F75">
        <w:rPr>
          <w:rFonts w:eastAsiaTheme="minorEastAsia"/>
          <w:u w:val="single"/>
          <w:lang w:eastAsia="ko-KR"/>
        </w:rPr>
        <w:lastRenderedPageBreak/>
        <w:t xml:space="preserve">[MAC-5] Discuss UE behavior if available UL-SCH resources cannot accommodate all the pending bit rate queries in a single UL Rate Control MAC CE, </w:t>
      </w:r>
      <w:proofErr w:type="gramStart"/>
      <w:r w:rsidRPr="00BD6F75">
        <w:rPr>
          <w:rFonts w:eastAsiaTheme="minorEastAsia"/>
          <w:u w:val="single"/>
          <w:lang w:eastAsia="ko-KR"/>
        </w:rPr>
        <w:t>e.g.</w:t>
      </w:r>
      <w:proofErr w:type="gramEnd"/>
      <w:r w:rsidRPr="00BD6F75">
        <w:rPr>
          <w:rFonts w:eastAsiaTheme="minorEastAsia"/>
          <w:u w:val="single"/>
          <w:lang w:eastAsia="ko-KR"/>
        </w:rPr>
        <w:t xml:space="preserve"> whether the UE can transmit some of the queries or it must wait until it can send all pending queries together.</w:t>
      </w:r>
    </w:p>
    <w:p w14:paraId="6B84D65A" w14:textId="77777777" w:rsidR="00D32AD3" w:rsidRDefault="00D32AD3" w:rsidP="00A12B43">
      <w:pPr>
        <w:spacing w:before="240"/>
        <w:rPr>
          <w:rFonts w:eastAsiaTheme="minorEastAsia"/>
          <w:lang w:eastAsia="ko-KR"/>
        </w:rPr>
      </w:pPr>
      <w:r w:rsidRPr="00D32AD3">
        <w:rPr>
          <w:rFonts w:eastAsiaTheme="minorEastAsia"/>
          <w:lang w:eastAsia="ko-KR"/>
        </w:rPr>
        <w:t>The rate control query must be delivered to the network promptly, as this information is closely tied to the real-time congestion status.</w:t>
      </w:r>
      <w:r>
        <w:rPr>
          <w:rFonts w:eastAsiaTheme="minorEastAsia"/>
          <w:lang w:eastAsia="ko-KR"/>
        </w:rPr>
        <w:t xml:space="preserve"> </w:t>
      </w:r>
      <w:r w:rsidRPr="00D32AD3">
        <w:rPr>
          <w:rFonts w:eastAsiaTheme="minorEastAsia"/>
          <w:lang w:eastAsia="ko-KR"/>
        </w:rPr>
        <w:t>A delayed query may no longer be necessary if delivered after congestion has been alleviated. To ensure timely delivery, it is advisable to implement a truncated version of the UL rate control MAC CE. This version would include only a portion of the pending queries, allowing them to fit within the available UL resources if the resources are insufficient to handle all queries</w:t>
      </w:r>
      <w:r>
        <w:rPr>
          <w:rFonts w:eastAsiaTheme="minorEastAsia"/>
          <w:lang w:eastAsia="ko-KR"/>
        </w:rPr>
        <w:t>.</w:t>
      </w:r>
    </w:p>
    <w:p w14:paraId="328406B0" w14:textId="1CE07F6A" w:rsidR="00072349" w:rsidRDefault="005440BB" w:rsidP="00A12B43">
      <w:pPr>
        <w:spacing w:before="240"/>
        <w:rPr>
          <w:rFonts w:eastAsiaTheme="minorEastAsia"/>
          <w:lang w:eastAsia="ko-KR"/>
        </w:rPr>
      </w:pPr>
      <w:r>
        <w:rPr>
          <w:rFonts w:eastAsiaTheme="minorEastAsia"/>
          <w:lang w:eastAsia="ko-KR"/>
        </w:rPr>
        <w:t xml:space="preserve">For the inclusion order of QoS flows for the composition of the truncated UL rate control MAC CE, it is reasonable to reflect how long the </w:t>
      </w:r>
      <w:r w:rsidR="003A0804">
        <w:rPr>
          <w:rFonts w:eastAsiaTheme="minorEastAsia"/>
          <w:lang w:eastAsia="ko-KR"/>
        </w:rPr>
        <w:t>QoS flow</w:t>
      </w:r>
      <w:r>
        <w:rPr>
          <w:rFonts w:eastAsiaTheme="minorEastAsia"/>
          <w:lang w:eastAsia="ko-KR"/>
        </w:rPr>
        <w:t xml:space="preserve"> has been pending</w:t>
      </w:r>
      <w:r w:rsidR="003A0804">
        <w:rPr>
          <w:rFonts w:eastAsiaTheme="minorEastAsia"/>
          <w:lang w:eastAsia="ko-KR"/>
        </w:rPr>
        <w:t xml:space="preserve"> for the query.</w:t>
      </w:r>
      <w:r>
        <w:rPr>
          <w:rFonts w:eastAsiaTheme="minorEastAsia"/>
          <w:lang w:eastAsia="ko-KR"/>
        </w:rPr>
        <w:t xml:space="preserve"> </w:t>
      </w:r>
      <w:r w:rsidR="003A0804">
        <w:rPr>
          <w:rFonts w:eastAsiaTheme="minorEastAsia"/>
          <w:lang w:eastAsia="ko-KR"/>
        </w:rPr>
        <w:t>Accordingly,</w:t>
      </w:r>
      <w:r>
        <w:rPr>
          <w:rFonts w:eastAsiaTheme="minorEastAsia"/>
          <w:lang w:eastAsia="ko-KR"/>
        </w:rPr>
        <w:t xml:space="preserve"> </w:t>
      </w:r>
      <w:r w:rsidR="003A0804">
        <w:rPr>
          <w:rFonts w:eastAsiaTheme="minorEastAsia"/>
          <w:lang w:eastAsia="ko-KR"/>
        </w:rPr>
        <w:t xml:space="preserve">QoS flow with </w:t>
      </w:r>
      <w:r>
        <w:rPr>
          <w:rFonts w:eastAsiaTheme="minorEastAsia"/>
          <w:lang w:eastAsia="ko-KR"/>
        </w:rPr>
        <w:t>longer pending time</w:t>
      </w:r>
      <w:r w:rsidR="001E4D2E">
        <w:rPr>
          <w:rFonts w:eastAsiaTheme="minorEastAsia"/>
          <w:lang w:eastAsia="ko-KR"/>
        </w:rPr>
        <w:t>,</w:t>
      </w:r>
      <w:r w:rsidR="003A0804">
        <w:rPr>
          <w:rFonts w:eastAsiaTheme="minorEastAsia"/>
          <w:lang w:eastAsia="ko-KR"/>
        </w:rPr>
        <w:t xml:space="preserve"> should be considered</w:t>
      </w:r>
      <w:r w:rsidR="0036499A">
        <w:rPr>
          <w:rFonts w:eastAsiaTheme="minorEastAsia"/>
          <w:lang w:eastAsia="ko-KR"/>
        </w:rPr>
        <w:t xml:space="preserve"> for inclusion</w:t>
      </w:r>
      <w:r w:rsidR="003A0804">
        <w:rPr>
          <w:rFonts w:eastAsiaTheme="minorEastAsia"/>
          <w:lang w:eastAsia="ko-KR"/>
        </w:rPr>
        <w:t xml:space="preserve"> </w:t>
      </w:r>
      <w:r w:rsidR="0036499A">
        <w:rPr>
          <w:rFonts w:eastAsiaTheme="minorEastAsia"/>
          <w:lang w:eastAsia="ko-KR"/>
        </w:rPr>
        <w:t xml:space="preserve">prior to </w:t>
      </w:r>
      <w:r w:rsidR="003A0804">
        <w:rPr>
          <w:rFonts w:eastAsiaTheme="minorEastAsia"/>
          <w:lang w:eastAsia="ko-KR"/>
        </w:rPr>
        <w:t>that with shorter pending time,</w:t>
      </w:r>
      <w:r w:rsidR="001E4D2E">
        <w:rPr>
          <w:rFonts w:eastAsiaTheme="minorEastAsia"/>
          <w:lang w:eastAsia="ko-KR"/>
        </w:rPr>
        <w:t xml:space="preserve"> to prevent the query information from being outdated.</w:t>
      </w:r>
    </w:p>
    <w:p w14:paraId="3CABE5F1" w14:textId="316FA16D" w:rsidR="005440BB" w:rsidRDefault="005440BB" w:rsidP="005440BB">
      <w:pPr>
        <w:spacing w:after="0"/>
        <w:jc w:val="both"/>
        <w:rPr>
          <w:rFonts w:eastAsiaTheme="minorEastAsia"/>
          <w:b/>
          <w:bCs/>
          <w:lang w:eastAsia="ko-KR"/>
        </w:rPr>
      </w:pPr>
      <w:r>
        <w:rPr>
          <w:rFonts w:eastAsiaTheme="minorEastAsia"/>
          <w:b/>
          <w:bCs/>
          <w:lang w:eastAsia="ko-KR"/>
        </w:rPr>
        <w:t xml:space="preserve">[MAC-5] </w:t>
      </w:r>
      <w:r>
        <w:rPr>
          <w:rFonts w:eastAsiaTheme="minorEastAsia" w:hint="eastAsia"/>
          <w:b/>
          <w:bCs/>
          <w:lang w:eastAsia="ko-KR"/>
        </w:rPr>
        <w:t>P</w:t>
      </w:r>
      <w:r>
        <w:rPr>
          <w:rFonts w:eastAsiaTheme="minorEastAsia"/>
          <w:b/>
          <w:bCs/>
          <w:lang w:eastAsia="ko-KR"/>
        </w:rPr>
        <w:t xml:space="preserve">roposal </w:t>
      </w:r>
      <w:r w:rsidR="002D4A9B">
        <w:rPr>
          <w:rFonts w:eastAsiaTheme="minorEastAsia"/>
          <w:b/>
          <w:bCs/>
          <w:lang w:eastAsia="ko-KR"/>
        </w:rPr>
        <w:t>4</w:t>
      </w:r>
      <w:r>
        <w:rPr>
          <w:rFonts w:eastAsiaTheme="minorEastAsia"/>
          <w:b/>
          <w:bCs/>
          <w:lang w:eastAsia="ko-KR"/>
        </w:rPr>
        <w:t xml:space="preserve">: </w:t>
      </w:r>
      <w:r w:rsidR="00572DEE">
        <w:rPr>
          <w:rFonts w:eastAsiaTheme="minorEastAsia"/>
          <w:b/>
          <w:bCs/>
          <w:lang w:eastAsia="ko-KR"/>
        </w:rPr>
        <w:t>RAN2 to introduce t</w:t>
      </w:r>
      <w:r>
        <w:rPr>
          <w:rFonts w:eastAsiaTheme="minorEastAsia"/>
          <w:b/>
          <w:bCs/>
          <w:lang w:eastAsia="ko-KR"/>
        </w:rPr>
        <w:t xml:space="preserve">runcated </w:t>
      </w:r>
      <w:r w:rsidR="00256AFA">
        <w:rPr>
          <w:rFonts w:eastAsiaTheme="minorEastAsia"/>
          <w:b/>
          <w:bCs/>
          <w:lang w:eastAsia="ko-KR"/>
        </w:rPr>
        <w:t xml:space="preserve">version of </w:t>
      </w:r>
      <w:r>
        <w:rPr>
          <w:rFonts w:eastAsiaTheme="minorEastAsia"/>
          <w:b/>
          <w:bCs/>
          <w:lang w:eastAsia="ko-KR"/>
        </w:rPr>
        <w:t xml:space="preserve">UL rate control MAC CE to serve </w:t>
      </w:r>
      <w:r w:rsidR="00D32AD3">
        <w:rPr>
          <w:rFonts w:eastAsiaTheme="minorEastAsia"/>
          <w:b/>
          <w:bCs/>
          <w:lang w:eastAsia="ko-KR"/>
        </w:rPr>
        <w:t xml:space="preserve">only a portion </w:t>
      </w:r>
      <w:r>
        <w:rPr>
          <w:rFonts w:eastAsiaTheme="minorEastAsia"/>
          <w:b/>
          <w:bCs/>
          <w:lang w:eastAsia="ko-KR"/>
        </w:rPr>
        <w:t>of the pending queries</w:t>
      </w:r>
      <w:r w:rsidR="00256AFA">
        <w:rPr>
          <w:rFonts w:eastAsiaTheme="minorEastAsia"/>
          <w:b/>
          <w:bCs/>
          <w:lang w:eastAsia="ko-KR"/>
        </w:rPr>
        <w:t>,</w:t>
      </w:r>
      <w:r>
        <w:rPr>
          <w:rFonts w:eastAsiaTheme="minorEastAsia"/>
          <w:b/>
          <w:bCs/>
          <w:lang w:eastAsia="ko-KR"/>
        </w:rPr>
        <w:t xml:space="preserve"> when the UL resource is </w:t>
      </w:r>
      <w:r w:rsidR="00D32AD3">
        <w:rPr>
          <w:rFonts w:eastAsiaTheme="minorEastAsia"/>
          <w:b/>
          <w:bCs/>
          <w:lang w:eastAsia="ko-KR"/>
        </w:rPr>
        <w:t>in</w:t>
      </w:r>
      <w:r>
        <w:rPr>
          <w:rFonts w:eastAsiaTheme="minorEastAsia"/>
          <w:b/>
          <w:bCs/>
          <w:lang w:eastAsia="ko-KR"/>
        </w:rPr>
        <w:t xml:space="preserve">sufficient to </w:t>
      </w:r>
      <w:r w:rsidR="00D32AD3">
        <w:rPr>
          <w:rFonts w:eastAsiaTheme="minorEastAsia"/>
          <w:b/>
          <w:bCs/>
          <w:lang w:eastAsia="ko-KR"/>
        </w:rPr>
        <w:t>handle</w:t>
      </w:r>
      <w:r>
        <w:rPr>
          <w:rFonts w:eastAsiaTheme="minorEastAsia"/>
          <w:b/>
          <w:bCs/>
          <w:lang w:eastAsia="ko-KR"/>
        </w:rPr>
        <w:t xml:space="preserve"> all the pending queries.</w:t>
      </w:r>
    </w:p>
    <w:p w14:paraId="0BF7D0DB" w14:textId="77777777" w:rsidR="005C3946" w:rsidRDefault="005C3946" w:rsidP="005440BB">
      <w:pPr>
        <w:spacing w:after="0"/>
        <w:jc w:val="both"/>
        <w:rPr>
          <w:rFonts w:eastAsiaTheme="minorEastAsia"/>
          <w:b/>
          <w:bCs/>
          <w:lang w:eastAsia="ko-KR"/>
        </w:rPr>
      </w:pPr>
    </w:p>
    <w:p w14:paraId="2FE2E69D" w14:textId="30DE7764" w:rsidR="00112F34" w:rsidRPr="00112F34" w:rsidRDefault="005440BB" w:rsidP="00112F34">
      <w:pPr>
        <w:spacing w:after="0"/>
        <w:jc w:val="both"/>
        <w:rPr>
          <w:rFonts w:eastAsiaTheme="minorEastAsia"/>
          <w:b/>
          <w:bCs/>
          <w:lang w:eastAsia="ko-KR"/>
        </w:rPr>
      </w:pPr>
      <w:r>
        <w:rPr>
          <w:rFonts w:eastAsiaTheme="minorEastAsia" w:hint="eastAsia"/>
          <w:b/>
          <w:bCs/>
          <w:lang w:eastAsia="ko-KR"/>
        </w:rPr>
        <w:t>[</w:t>
      </w:r>
      <w:r>
        <w:rPr>
          <w:rFonts w:eastAsiaTheme="minorEastAsia"/>
          <w:b/>
          <w:bCs/>
          <w:lang w:eastAsia="ko-KR"/>
        </w:rPr>
        <w:t xml:space="preserve">MAC-5] Proposal </w:t>
      </w:r>
      <w:r w:rsidR="002D4A9B">
        <w:rPr>
          <w:rFonts w:eastAsiaTheme="minorEastAsia"/>
          <w:b/>
          <w:bCs/>
          <w:lang w:eastAsia="ko-KR"/>
        </w:rPr>
        <w:t>5</w:t>
      </w:r>
      <w:r>
        <w:rPr>
          <w:rFonts w:eastAsiaTheme="minorEastAsia"/>
          <w:b/>
          <w:bCs/>
          <w:lang w:eastAsia="ko-KR"/>
        </w:rPr>
        <w:t xml:space="preserve">: </w:t>
      </w:r>
      <w:r w:rsidR="00D31221" w:rsidRPr="00D31221">
        <w:rPr>
          <w:rFonts w:eastAsiaTheme="minorEastAsia"/>
          <w:b/>
          <w:bCs/>
          <w:lang w:eastAsia="ko-KR"/>
        </w:rPr>
        <w:t>When determining the inclusion order of QoS flows for the truncated UL rate control MAC CE, the QoS flow with a longer pending time is prioritized o</w:t>
      </w:r>
      <w:r w:rsidR="00D31221">
        <w:rPr>
          <w:rFonts w:eastAsiaTheme="minorEastAsia"/>
          <w:b/>
          <w:bCs/>
          <w:lang w:eastAsia="ko-KR"/>
        </w:rPr>
        <w:t>ver that</w:t>
      </w:r>
      <w:r w:rsidR="00D31221" w:rsidRPr="00D31221">
        <w:rPr>
          <w:rFonts w:eastAsiaTheme="minorEastAsia"/>
          <w:b/>
          <w:bCs/>
          <w:lang w:eastAsia="ko-KR"/>
        </w:rPr>
        <w:t xml:space="preserve"> with shorter pending time.</w:t>
      </w:r>
    </w:p>
    <w:p w14:paraId="12F62BEE" w14:textId="77777777" w:rsidR="00112F34" w:rsidRPr="00E8302D" w:rsidRDefault="00112F34" w:rsidP="00CD77CC">
      <w:pPr>
        <w:spacing w:before="240"/>
        <w:rPr>
          <w:rFonts w:eastAsiaTheme="minorEastAsia"/>
          <w:lang w:eastAsia="ko-KR"/>
        </w:rPr>
      </w:pPr>
    </w:p>
    <w:p w14:paraId="3CEC3E12" w14:textId="6374285F" w:rsidR="000C3B64" w:rsidRPr="00112F34" w:rsidRDefault="00CD77CC" w:rsidP="00CD77CC">
      <w:pPr>
        <w:spacing w:before="240"/>
        <w:jc w:val="both"/>
        <w:rPr>
          <w:rFonts w:eastAsiaTheme="minorEastAsia"/>
          <w:u w:val="single"/>
          <w:lang w:eastAsia="ko-KR"/>
        </w:rPr>
      </w:pPr>
      <w:r w:rsidRPr="00112F34">
        <w:rPr>
          <w:rFonts w:eastAsiaTheme="minorEastAsia"/>
          <w:u w:val="single"/>
          <w:lang w:eastAsia="ko-KR"/>
        </w:rPr>
        <w:t>[UE capability-05] Whether maximum number of QoS flows subject to rate control should be defined as UE AS capability and the value range of the capability (if to be defined).</w:t>
      </w:r>
    </w:p>
    <w:p w14:paraId="59E53B7E" w14:textId="52C4D103" w:rsidR="00112F34" w:rsidRDefault="009E4C49" w:rsidP="00CD77CC">
      <w:pPr>
        <w:spacing w:before="240"/>
        <w:jc w:val="both"/>
        <w:rPr>
          <w:rFonts w:eastAsiaTheme="minorEastAsia"/>
          <w:lang w:eastAsia="ko-KR"/>
        </w:rPr>
      </w:pPr>
      <w:r>
        <w:rPr>
          <w:rFonts w:eastAsiaTheme="minorEastAsia"/>
          <w:lang w:eastAsia="ko-KR"/>
        </w:rPr>
        <w:t>Legacy</w:t>
      </w:r>
      <w:r w:rsidR="00112F34">
        <w:rPr>
          <w:rFonts w:eastAsiaTheme="minorEastAsia"/>
          <w:lang w:eastAsia="ko-KR"/>
        </w:rPr>
        <w:t xml:space="preserve"> QoS flow configuration (by 5GC) can already ensure proper number of QoS flows </w:t>
      </w:r>
      <w:r>
        <w:rPr>
          <w:rFonts w:eastAsiaTheme="minorEastAsia"/>
          <w:lang w:eastAsia="ko-KR"/>
        </w:rPr>
        <w:t xml:space="preserve">configured for a certain </w:t>
      </w:r>
      <w:r w:rsidR="00112F34">
        <w:rPr>
          <w:rFonts w:eastAsiaTheme="minorEastAsia"/>
          <w:lang w:eastAsia="ko-KR"/>
        </w:rPr>
        <w:t>UE</w:t>
      </w:r>
      <w:r w:rsidR="00655975">
        <w:rPr>
          <w:rFonts w:eastAsiaTheme="minorEastAsia"/>
          <w:lang w:eastAsia="ko-KR"/>
        </w:rPr>
        <w:t xml:space="preserve"> for a certain service requirement</w:t>
      </w:r>
      <w:r>
        <w:rPr>
          <w:rFonts w:eastAsiaTheme="minorEastAsia"/>
          <w:lang w:eastAsia="ko-KR"/>
        </w:rPr>
        <w:t>, and the QoS flows subject to rate control are within the QoS flows configured for the UE</w:t>
      </w:r>
      <w:r w:rsidR="00F83F81">
        <w:rPr>
          <w:rFonts w:eastAsiaTheme="minorEastAsia"/>
          <w:lang w:eastAsia="ko-KR"/>
        </w:rPr>
        <w:t>, such that it seems hardly possible that the number of QoS flows the network is throttling exceeds the limit that UE can support.</w:t>
      </w:r>
      <w:r>
        <w:rPr>
          <w:rFonts w:eastAsiaTheme="minorEastAsia"/>
          <w:lang w:eastAsia="ko-KR"/>
        </w:rPr>
        <w:t xml:space="preserve"> </w:t>
      </w:r>
      <w:r w:rsidR="00F83F81">
        <w:rPr>
          <w:rFonts w:eastAsiaTheme="minorEastAsia"/>
          <w:lang w:eastAsia="ko-KR"/>
        </w:rPr>
        <w:t>Therefore, i</w:t>
      </w:r>
      <w:r>
        <w:rPr>
          <w:rFonts w:eastAsiaTheme="minorEastAsia"/>
          <w:lang w:eastAsia="ko-KR"/>
        </w:rPr>
        <w:t xml:space="preserve">t is </w:t>
      </w:r>
      <w:r w:rsidR="00F83F81">
        <w:rPr>
          <w:rFonts w:eastAsiaTheme="minorEastAsia"/>
          <w:lang w:eastAsia="ko-KR"/>
        </w:rPr>
        <w:t>un</w:t>
      </w:r>
      <w:r>
        <w:rPr>
          <w:rFonts w:eastAsiaTheme="minorEastAsia"/>
          <w:lang w:eastAsia="ko-KR"/>
        </w:rPr>
        <w:t>clear what kind of benefit we can expect from defining the UE capability</w:t>
      </w:r>
      <w:r w:rsidR="002D4A9B">
        <w:rPr>
          <w:rFonts w:eastAsiaTheme="minorEastAsia"/>
          <w:lang w:eastAsia="ko-KR"/>
        </w:rPr>
        <w:t xml:space="preserve"> on the maximum number of QoS flows subject to rate control</w:t>
      </w:r>
      <w:r>
        <w:rPr>
          <w:rFonts w:eastAsiaTheme="minorEastAsia"/>
          <w:lang w:eastAsia="ko-KR"/>
        </w:rPr>
        <w:t xml:space="preserve">. </w:t>
      </w:r>
    </w:p>
    <w:p w14:paraId="316752FD" w14:textId="5AAB0C9B" w:rsidR="009E4C49" w:rsidRPr="00391294" w:rsidRDefault="00340E6C" w:rsidP="00391294">
      <w:pPr>
        <w:spacing w:after="0"/>
        <w:jc w:val="both"/>
        <w:rPr>
          <w:rFonts w:eastAsiaTheme="minorEastAsia"/>
          <w:b/>
          <w:bCs/>
          <w:lang w:eastAsia="ko-KR"/>
        </w:rPr>
      </w:pPr>
      <w:r>
        <w:rPr>
          <w:rFonts w:eastAsiaTheme="minorEastAsia"/>
          <w:b/>
          <w:bCs/>
          <w:lang w:eastAsia="ko-KR"/>
        </w:rPr>
        <w:t>[UE capability-05</w:t>
      </w:r>
      <w:r w:rsidR="009E4C49">
        <w:rPr>
          <w:rFonts w:eastAsiaTheme="minorEastAsia"/>
          <w:b/>
          <w:bCs/>
          <w:lang w:eastAsia="ko-KR"/>
        </w:rPr>
        <w:t xml:space="preserve">] Proposal </w:t>
      </w:r>
      <w:r w:rsidR="002D4A9B">
        <w:rPr>
          <w:rFonts w:eastAsiaTheme="minorEastAsia"/>
          <w:b/>
          <w:bCs/>
          <w:lang w:eastAsia="ko-KR"/>
        </w:rPr>
        <w:t>6</w:t>
      </w:r>
      <w:r w:rsidR="009E4C49">
        <w:rPr>
          <w:rFonts w:eastAsiaTheme="minorEastAsia"/>
          <w:b/>
          <w:bCs/>
          <w:lang w:eastAsia="ko-KR"/>
        </w:rPr>
        <w:t xml:space="preserve">: </w:t>
      </w:r>
      <w:r w:rsidR="00391294">
        <w:rPr>
          <w:rFonts w:eastAsiaTheme="minorEastAsia"/>
          <w:b/>
          <w:bCs/>
          <w:lang w:eastAsia="ko-KR"/>
        </w:rPr>
        <w:t>RAN2 to n</w:t>
      </w:r>
      <w:r>
        <w:rPr>
          <w:rFonts w:eastAsiaTheme="minorEastAsia"/>
          <w:b/>
          <w:bCs/>
          <w:lang w:eastAsia="ko-KR"/>
        </w:rPr>
        <w:t xml:space="preserve">ot </w:t>
      </w:r>
      <w:r w:rsidR="00CB508B">
        <w:rPr>
          <w:rFonts w:eastAsiaTheme="minorEastAsia"/>
          <w:b/>
          <w:bCs/>
          <w:lang w:eastAsia="ko-KR"/>
        </w:rPr>
        <w:t xml:space="preserve">consider </w:t>
      </w:r>
      <w:r>
        <w:rPr>
          <w:rFonts w:eastAsiaTheme="minorEastAsia"/>
          <w:b/>
          <w:bCs/>
          <w:lang w:eastAsia="ko-KR"/>
        </w:rPr>
        <w:t>UE AS capability on the maximum number of QoS flows subject to rate control</w:t>
      </w:r>
      <w:r w:rsidR="000756BB">
        <w:rPr>
          <w:rFonts w:eastAsiaTheme="minorEastAsia"/>
          <w:b/>
          <w:bCs/>
          <w:lang w:eastAsia="ko-KR"/>
        </w:rPr>
        <w:t>.</w:t>
      </w:r>
    </w:p>
    <w:p w14:paraId="48414B38" w14:textId="5766D9D2" w:rsidR="001B6510" w:rsidRPr="007102EA" w:rsidRDefault="001B6510" w:rsidP="002B25CC">
      <w:pPr>
        <w:pStyle w:val="1"/>
        <w:jc w:val="both"/>
      </w:pPr>
      <w:r>
        <w:t>Conclusion</w:t>
      </w:r>
    </w:p>
    <w:p w14:paraId="314322EA" w14:textId="7A5B24EF" w:rsidR="00B067BC" w:rsidRDefault="00D501CF" w:rsidP="00B067BC">
      <w:pPr>
        <w:rPr>
          <w:rFonts w:eastAsia="SimSun"/>
          <w:kern w:val="2"/>
        </w:rPr>
      </w:pPr>
      <w:bookmarkStart w:id="1" w:name="OLE_LINK3"/>
      <w:r w:rsidRPr="005C676E">
        <w:rPr>
          <w:rFonts w:eastAsia="SimSun"/>
          <w:kern w:val="2"/>
        </w:rPr>
        <w:t>Based on the discussion above, we have the following</w:t>
      </w:r>
      <w:r w:rsidR="00AA03E9">
        <w:rPr>
          <w:rFonts w:eastAsia="SimSun"/>
          <w:kern w:val="2"/>
        </w:rPr>
        <w:t xml:space="preserve"> observations and</w:t>
      </w:r>
      <w:r w:rsidRPr="005C676E">
        <w:rPr>
          <w:rFonts w:eastAsia="SimSun"/>
          <w:kern w:val="2"/>
        </w:rPr>
        <w:t xml:space="preserve"> proposals:</w:t>
      </w:r>
      <w:bookmarkEnd w:id="1"/>
    </w:p>
    <w:p w14:paraId="5CB91668" w14:textId="77777777" w:rsidR="00AA03E9" w:rsidRPr="007C6D71" w:rsidRDefault="00AA03E9" w:rsidP="00AA03E9">
      <w:pPr>
        <w:spacing w:after="0"/>
        <w:jc w:val="both"/>
        <w:rPr>
          <w:rFonts w:eastAsiaTheme="minorEastAsia" w:hint="eastAsia"/>
          <w:b/>
          <w:bCs/>
          <w:lang w:eastAsia="ko-KR"/>
        </w:rPr>
      </w:pPr>
      <w:r w:rsidRPr="007C6D71">
        <w:rPr>
          <w:rFonts w:eastAsiaTheme="minorEastAsia" w:hint="eastAsia"/>
          <w:b/>
          <w:bCs/>
          <w:lang w:eastAsia="ko-KR"/>
        </w:rPr>
        <w:t>[</w:t>
      </w:r>
      <w:r w:rsidRPr="007C6D71">
        <w:rPr>
          <w:rFonts w:eastAsiaTheme="minorEastAsia"/>
          <w:b/>
          <w:bCs/>
          <w:lang w:eastAsia="ko-KR"/>
        </w:rPr>
        <w:t xml:space="preserve">MAC-3] Observation 1: Current configuration structure for the target QoS flows (in MAC-CellGroupConfig) necessitates </w:t>
      </w:r>
      <w:r>
        <w:rPr>
          <w:rFonts w:eastAsiaTheme="minorEastAsia"/>
          <w:b/>
          <w:bCs/>
          <w:lang w:eastAsia="ko-KR"/>
        </w:rPr>
        <w:t xml:space="preserve">further configuration on </w:t>
      </w:r>
      <w:r w:rsidRPr="007C6D71">
        <w:rPr>
          <w:rFonts w:eastAsiaTheme="minorEastAsia"/>
          <w:b/>
          <w:bCs/>
          <w:lang w:eastAsia="ko-KR"/>
        </w:rPr>
        <w:t>which PDU session each QoS flow is associated with</w:t>
      </w:r>
      <w:r>
        <w:rPr>
          <w:rFonts w:eastAsiaTheme="minorEastAsia"/>
          <w:b/>
          <w:bCs/>
          <w:lang w:eastAsia="ko-KR"/>
        </w:rPr>
        <w:t>, involving signalling overhead, which could be avoided by other configuration structure.</w:t>
      </w:r>
    </w:p>
    <w:p w14:paraId="78B00E4E" w14:textId="0D7FB087" w:rsidR="008645C2" w:rsidRDefault="008645C2" w:rsidP="008645C2">
      <w:pPr>
        <w:spacing w:after="0"/>
        <w:jc w:val="both"/>
        <w:rPr>
          <w:rFonts w:eastAsiaTheme="minorEastAsia"/>
          <w:b/>
          <w:bCs/>
          <w:lang w:eastAsia="ko-KR"/>
        </w:rPr>
      </w:pPr>
    </w:p>
    <w:p w14:paraId="06C4CFB1" w14:textId="77777777" w:rsidR="00AA03E9" w:rsidRDefault="00AA03E9" w:rsidP="00AA03E9">
      <w:pPr>
        <w:spacing w:after="0"/>
        <w:jc w:val="both"/>
        <w:rPr>
          <w:rFonts w:eastAsiaTheme="minorEastAsia"/>
          <w:b/>
          <w:bCs/>
          <w:lang w:eastAsia="ko-KR"/>
        </w:rPr>
      </w:pPr>
      <w:r>
        <w:rPr>
          <w:rFonts w:eastAsiaTheme="minorEastAsia" w:hint="eastAsia"/>
          <w:b/>
          <w:bCs/>
          <w:lang w:eastAsia="ko-KR"/>
        </w:rPr>
        <w:t>[</w:t>
      </w:r>
      <w:r>
        <w:rPr>
          <w:rFonts w:eastAsiaTheme="minorEastAsia"/>
          <w:b/>
          <w:bCs/>
          <w:lang w:eastAsia="ko-KR"/>
        </w:rPr>
        <w:t>MAC-3] Proposal 1: Network configures target QoS flows subject to rate control/query per DRB configuration (DRB-ToAddMod) to avoid the signalling overhead for configuring PDU session per QoS flow.</w:t>
      </w:r>
    </w:p>
    <w:p w14:paraId="76A3D8E5" w14:textId="597EDCDC" w:rsidR="00AA03E9" w:rsidRDefault="00AA03E9" w:rsidP="008645C2">
      <w:pPr>
        <w:spacing w:after="0"/>
        <w:jc w:val="both"/>
        <w:rPr>
          <w:rFonts w:eastAsiaTheme="minorEastAsia"/>
          <w:b/>
          <w:bCs/>
          <w:lang w:eastAsia="ko-KR"/>
        </w:rPr>
      </w:pPr>
    </w:p>
    <w:p w14:paraId="5B37585A" w14:textId="77777777" w:rsidR="00AA03E9" w:rsidRDefault="00AA03E9" w:rsidP="00AA03E9">
      <w:pPr>
        <w:spacing w:after="0"/>
        <w:jc w:val="both"/>
        <w:rPr>
          <w:rFonts w:eastAsiaTheme="minorEastAsia"/>
          <w:b/>
          <w:bCs/>
          <w:lang w:eastAsia="ko-KR"/>
        </w:rPr>
      </w:pPr>
      <w:r>
        <w:rPr>
          <w:rFonts w:eastAsiaTheme="minorEastAsia"/>
          <w:b/>
          <w:bCs/>
          <w:lang w:eastAsia="ko-KR"/>
        </w:rPr>
        <w:t xml:space="preserve">[MAC-3] </w:t>
      </w:r>
      <w:r>
        <w:rPr>
          <w:rFonts w:eastAsiaTheme="minorEastAsia" w:hint="eastAsia"/>
          <w:b/>
          <w:bCs/>
          <w:lang w:eastAsia="ko-KR"/>
        </w:rPr>
        <w:t>P</w:t>
      </w:r>
      <w:r>
        <w:rPr>
          <w:rFonts w:eastAsiaTheme="minorEastAsia"/>
          <w:b/>
          <w:bCs/>
          <w:lang w:eastAsia="ko-KR"/>
        </w:rPr>
        <w:t>roposal 2: A QoS flow is identified by [DRB ID + QoS Flow Bitmap] in the UL rate control MAC CE.</w:t>
      </w:r>
    </w:p>
    <w:p w14:paraId="72EBCD7E" w14:textId="75455F04" w:rsidR="00AA03E9" w:rsidRDefault="00AA03E9" w:rsidP="008645C2">
      <w:pPr>
        <w:spacing w:after="0"/>
        <w:jc w:val="both"/>
        <w:rPr>
          <w:rFonts w:eastAsiaTheme="minorEastAsia"/>
          <w:b/>
          <w:bCs/>
          <w:lang w:eastAsia="ko-KR"/>
        </w:rPr>
      </w:pPr>
    </w:p>
    <w:p w14:paraId="426878A1" w14:textId="747B97C0" w:rsidR="00AA03E9" w:rsidRDefault="00AA03E9" w:rsidP="00AA03E9">
      <w:pPr>
        <w:spacing w:after="0"/>
        <w:jc w:val="both"/>
        <w:rPr>
          <w:rFonts w:eastAsiaTheme="minorEastAsia"/>
          <w:b/>
          <w:bCs/>
          <w:lang w:eastAsia="ko-KR"/>
        </w:rPr>
      </w:pPr>
      <w:r>
        <w:rPr>
          <w:rFonts w:eastAsiaTheme="minorEastAsia"/>
          <w:b/>
          <w:bCs/>
          <w:lang w:eastAsia="ko-KR"/>
        </w:rPr>
        <w:t xml:space="preserve">[MAC-4] </w:t>
      </w:r>
      <w:r>
        <w:rPr>
          <w:rFonts w:eastAsiaTheme="minorEastAsia" w:hint="eastAsia"/>
          <w:b/>
          <w:bCs/>
          <w:lang w:eastAsia="ko-KR"/>
        </w:rPr>
        <w:t>P</w:t>
      </w:r>
      <w:r>
        <w:rPr>
          <w:rFonts w:eastAsiaTheme="minorEastAsia"/>
          <w:b/>
          <w:bCs/>
          <w:lang w:eastAsia="ko-KR"/>
        </w:rPr>
        <w:t>roposal 3: UL rate control MAC CE includes one or more sets of [DRB ID, QoS Flow Bitmap, Extension bit, Bit Rate field(s), and possibly reserved bit(s)].</w:t>
      </w:r>
    </w:p>
    <w:p w14:paraId="015B12FE" w14:textId="3CE88002" w:rsidR="00AA03E9" w:rsidRDefault="00AA03E9" w:rsidP="008645C2">
      <w:pPr>
        <w:spacing w:after="0"/>
        <w:jc w:val="both"/>
        <w:rPr>
          <w:rFonts w:eastAsiaTheme="minorEastAsia"/>
          <w:b/>
          <w:bCs/>
          <w:lang w:eastAsia="ko-KR"/>
        </w:rPr>
      </w:pPr>
    </w:p>
    <w:p w14:paraId="32DEA1D5" w14:textId="77777777" w:rsidR="00AA03E9" w:rsidRDefault="00AA03E9" w:rsidP="00AA03E9">
      <w:pPr>
        <w:spacing w:after="0"/>
        <w:jc w:val="both"/>
        <w:rPr>
          <w:rFonts w:eastAsiaTheme="minorEastAsia"/>
          <w:b/>
          <w:bCs/>
          <w:lang w:eastAsia="ko-KR"/>
        </w:rPr>
      </w:pPr>
      <w:r>
        <w:rPr>
          <w:rFonts w:eastAsiaTheme="minorEastAsia"/>
          <w:b/>
          <w:bCs/>
          <w:lang w:eastAsia="ko-KR"/>
        </w:rPr>
        <w:t xml:space="preserve">[MAC-5] </w:t>
      </w:r>
      <w:r>
        <w:rPr>
          <w:rFonts w:eastAsiaTheme="minorEastAsia" w:hint="eastAsia"/>
          <w:b/>
          <w:bCs/>
          <w:lang w:eastAsia="ko-KR"/>
        </w:rPr>
        <w:t>P</w:t>
      </w:r>
      <w:r>
        <w:rPr>
          <w:rFonts w:eastAsiaTheme="minorEastAsia"/>
          <w:b/>
          <w:bCs/>
          <w:lang w:eastAsia="ko-KR"/>
        </w:rPr>
        <w:t>roposal 4: RAN2 to introduce truncated version of UL rate control MAC CE to serve only a portion of the pending queries, when the UL resource is insufficient to handle all the pending queries.</w:t>
      </w:r>
    </w:p>
    <w:p w14:paraId="21F32E24" w14:textId="77777777" w:rsidR="00AA03E9" w:rsidRDefault="00AA03E9" w:rsidP="00AA03E9">
      <w:pPr>
        <w:spacing w:after="0"/>
        <w:jc w:val="both"/>
        <w:rPr>
          <w:rFonts w:eastAsiaTheme="minorEastAsia"/>
          <w:b/>
          <w:bCs/>
          <w:lang w:eastAsia="ko-KR"/>
        </w:rPr>
      </w:pPr>
    </w:p>
    <w:p w14:paraId="093DD2AE" w14:textId="77777777" w:rsidR="00AA03E9" w:rsidRPr="00112F34" w:rsidRDefault="00AA03E9" w:rsidP="00AA03E9">
      <w:pPr>
        <w:spacing w:after="0"/>
        <w:jc w:val="both"/>
        <w:rPr>
          <w:rFonts w:eastAsiaTheme="minorEastAsia"/>
          <w:b/>
          <w:bCs/>
          <w:lang w:eastAsia="ko-KR"/>
        </w:rPr>
      </w:pPr>
      <w:r>
        <w:rPr>
          <w:rFonts w:eastAsiaTheme="minorEastAsia" w:hint="eastAsia"/>
          <w:b/>
          <w:bCs/>
          <w:lang w:eastAsia="ko-KR"/>
        </w:rPr>
        <w:t>[</w:t>
      </w:r>
      <w:r>
        <w:rPr>
          <w:rFonts w:eastAsiaTheme="minorEastAsia"/>
          <w:b/>
          <w:bCs/>
          <w:lang w:eastAsia="ko-KR"/>
        </w:rPr>
        <w:t xml:space="preserve">MAC-5] Proposal 5: </w:t>
      </w:r>
      <w:r w:rsidRPr="00D31221">
        <w:rPr>
          <w:rFonts w:eastAsiaTheme="minorEastAsia"/>
          <w:b/>
          <w:bCs/>
          <w:lang w:eastAsia="ko-KR"/>
        </w:rPr>
        <w:t>When determining the inclusion order of QoS flows for the truncated UL rate control MAC CE, the QoS flow with a longer pending time is prioritized o</w:t>
      </w:r>
      <w:r>
        <w:rPr>
          <w:rFonts w:eastAsiaTheme="minorEastAsia"/>
          <w:b/>
          <w:bCs/>
          <w:lang w:eastAsia="ko-KR"/>
        </w:rPr>
        <w:t>ver that</w:t>
      </w:r>
      <w:r w:rsidRPr="00D31221">
        <w:rPr>
          <w:rFonts w:eastAsiaTheme="minorEastAsia"/>
          <w:b/>
          <w:bCs/>
          <w:lang w:eastAsia="ko-KR"/>
        </w:rPr>
        <w:t xml:space="preserve"> with shorter pending time.</w:t>
      </w:r>
    </w:p>
    <w:p w14:paraId="0B3917B0" w14:textId="44799DCE" w:rsidR="00E07FAC" w:rsidRPr="008645C2" w:rsidRDefault="00AA03E9" w:rsidP="00C62D92">
      <w:pPr>
        <w:spacing w:after="0"/>
        <w:jc w:val="both"/>
        <w:rPr>
          <w:rFonts w:eastAsiaTheme="minorEastAsia" w:hint="eastAsia"/>
          <w:b/>
          <w:bCs/>
          <w:lang w:eastAsia="ko-KR"/>
        </w:rPr>
      </w:pPr>
      <w:r>
        <w:rPr>
          <w:rFonts w:eastAsiaTheme="minorEastAsia"/>
          <w:b/>
          <w:bCs/>
          <w:lang w:eastAsia="ko-KR"/>
        </w:rPr>
        <w:lastRenderedPageBreak/>
        <w:t>[UE capability-05] Proposal 6: RAN2 to not consider UE AS capability on the maximum number of QoS flows subject to rate control.</w:t>
      </w:r>
    </w:p>
    <w:sectPr w:rsidR="00E07FAC" w:rsidRPr="008645C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CAC0" w14:textId="77777777" w:rsidR="00AC0CF2" w:rsidRDefault="00AC0CF2" w:rsidP="000B4C53">
      <w:pPr>
        <w:spacing w:after="0"/>
      </w:pPr>
      <w:r>
        <w:separator/>
      </w:r>
    </w:p>
  </w:endnote>
  <w:endnote w:type="continuationSeparator" w:id="0">
    <w:p w14:paraId="120513D8" w14:textId="77777777" w:rsidR="00AC0CF2" w:rsidRDefault="00AC0CF2"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56360" w14:textId="77777777" w:rsidR="00AC0CF2" w:rsidRDefault="00AC0CF2" w:rsidP="000B4C53">
      <w:pPr>
        <w:spacing w:after="0"/>
      </w:pPr>
      <w:r>
        <w:separator/>
      </w:r>
    </w:p>
  </w:footnote>
  <w:footnote w:type="continuationSeparator" w:id="0">
    <w:p w14:paraId="007F0DC0" w14:textId="77777777" w:rsidR="00AC0CF2" w:rsidRDefault="00AC0CF2"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844AAC28"/>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9FD604D"/>
    <w:multiLevelType w:val="hybridMultilevel"/>
    <w:tmpl w:val="633ED8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696380C"/>
    <w:multiLevelType w:val="hybridMultilevel"/>
    <w:tmpl w:val="2B50149A"/>
    <w:lvl w:ilvl="0" w:tplc="705CD29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4132752"/>
    <w:multiLevelType w:val="hybridMultilevel"/>
    <w:tmpl w:val="7494DB24"/>
    <w:lvl w:ilvl="0" w:tplc="979CE40E">
      <w:start w:val="1"/>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8" w15:restartNumberingAfterBreak="0">
    <w:nsid w:val="24C2646C"/>
    <w:multiLevelType w:val="hybridMultilevel"/>
    <w:tmpl w:val="67C6812E"/>
    <w:lvl w:ilvl="0" w:tplc="ADFAF212">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CDC08BB"/>
    <w:multiLevelType w:val="hybridMultilevel"/>
    <w:tmpl w:val="44305F1A"/>
    <w:lvl w:ilvl="0" w:tplc="57640EE8">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8"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41" w15:restartNumberingAfterBreak="0">
    <w:nsid w:val="70FA63C9"/>
    <w:multiLevelType w:val="hybridMultilevel"/>
    <w:tmpl w:val="D7162070"/>
    <w:lvl w:ilvl="0" w:tplc="EC0E5AE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40"/>
  </w:num>
  <w:num w:numId="3">
    <w:abstractNumId w:val="31"/>
  </w:num>
  <w:num w:numId="4">
    <w:abstractNumId w:val="30"/>
  </w:num>
  <w:num w:numId="5">
    <w:abstractNumId w:val="2"/>
  </w:num>
  <w:num w:numId="6">
    <w:abstractNumId w:val="8"/>
  </w:num>
  <w:num w:numId="7">
    <w:abstractNumId w:val="33"/>
  </w:num>
  <w:num w:numId="8">
    <w:abstractNumId w:val="28"/>
  </w:num>
  <w:num w:numId="9">
    <w:abstractNumId w:val="23"/>
  </w:num>
  <w:num w:numId="10">
    <w:abstractNumId w:val="12"/>
  </w:num>
  <w:num w:numId="11">
    <w:abstractNumId w:val="5"/>
  </w:num>
  <w:num w:numId="12">
    <w:abstractNumId w:val="16"/>
  </w:num>
  <w:num w:numId="13">
    <w:abstractNumId w:val="19"/>
  </w:num>
  <w:num w:numId="14">
    <w:abstractNumId w:val="26"/>
  </w:num>
  <w:num w:numId="15">
    <w:abstractNumId w:val="20"/>
  </w:num>
  <w:num w:numId="16">
    <w:abstractNumId w:val="24"/>
  </w:num>
  <w:num w:numId="17">
    <w:abstractNumId w:val="9"/>
  </w:num>
  <w:num w:numId="18">
    <w:abstractNumId w:val="21"/>
  </w:num>
  <w:num w:numId="19">
    <w:abstractNumId w:val="7"/>
  </w:num>
  <w:num w:numId="20">
    <w:abstractNumId w:val="3"/>
  </w:num>
  <w:num w:numId="21">
    <w:abstractNumId w:val="1"/>
  </w:num>
  <w:num w:numId="22">
    <w:abstractNumId w:val="32"/>
  </w:num>
  <w:num w:numId="23">
    <w:abstractNumId w:val="38"/>
  </w:num>
  <w:num w:numId="24">
    <w:abstractNumId w:val="29"/>
  </w:num>
  <w:num w:numId="25">
    <w:abstractNumId w:val="11"/>
  </w:num>
  <w:num w:numId="26">
    <w:abstractNumId w:val="22"/>
  </w:num>
  <w:num w:numId="27">
    <w:abstractNumId w:val="42"/>
  </w:num>
  <w:num w:numId="28">
    <w:abstractNumId w:val="4"/>
  </w:num>
  <w:num w:numId="29">
    <w:abstractNumId w:val="43"/>
  </w:num>
  <w:num w:numId="30">
    <w:abstractNumId w:val="34"/>
  </w:num>
  <w:num w:numId="31">
    <w:abstractNumId w:val="36"/>
  </w:num>
  <w:num w:numId="32">
    <w:abstractNumId w:val="35"/>
  </w:num>
  <w:num w:numId="33">
    <w:abstractNumId w:val="14"/>
  </w:num>
  <w:num w:numId="34">
    <w:abstractNumId w:val="15"/>
  </w:num>
  <w:num w:numId="35">
    <w:abstractNumId w:val="0"/>
  </w:num>
  <w:num w:numId="36">
    <w:abstractNumId w:val="13"/>
  </w:num>
  <w:num w:numId="37">
    <w:abstractNumId w:val="37"/>
  </w:num>
  <w:num w:numId="38">
    <w:abstractNumId w:val="18"/>
  </w:num>
  <w:num w:numId="39">
    <w:abstractNumId w:val="39"/>
  </w:num>
  <w:num w:numId="40">
    <w:abstractNumId w:val="27"/>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num>
  <w:num w:numId="43">
    <w:abstractNumId w:val="25"/>
  </w:num>
  <w:num w:numId="44">
    <w:abstractNumId w:val="17"/>
  </w:num>
  <w:num w:numId="45">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1C05"/>
    <w:rsid w:val="0000277A"/>
    <w:rsid w:val="000031DA"/>
    <w:rsid w:val="00003D31"/>
    <w:rsid w:val="00004521"/>
    <w:rsid w:val="0001055D"/>
    <w:rsid w:val="000108F9"/>
    <w:rsid w:val="00011301"/>
    <w:rsid w:val="00014818"/>
    <w:rsid w:val="000152DE"/>
    <w:rsid w:val="0001547C"/>
    <w:rsid w:val="000161DD"/>
    <w:rsid w:val="00017A30"/>
    <w:rsid w:val="00020456"/>
    <w:rsid w:val="00022153"/>
    <w:rsid w:val="00025410"/>
    <w:rsid w:val="00026002"/>
    <w:rsid w:val="000272F9"/>
    <w:rsid w:val="00030C70"/>
    <w:rsid w:val="00031C67"/>
    <w:rsid w:val="00031CDF"/>
    <w:rsid w:val="0003286A"/>
    <w:rsid w:val="0003331E"/>
    <w:rsid w:val="00033C91"/>
    <w:rsid w:val="0003628E"/>
    <w:rsid w:val="00036387"/>
    <w:rsid w:val="00036E43"/>
    <w:rsid w:val="00036FBD"/>
    <w:rsid w:val="00043B14"/>
    <w:rsid w:val="00043F1C"/>
    <w:rsid w:val="00046F49"/>
    <w:rsid w:val="000502AC"/>
    <w:rsid w:val="000516E9"/>
    <w:rsid w:val="00051CBC"/>
    <w:rsid w:val="00052273"/>
    <w:rsid w:val="000522DC"/>
    <w:rsid w:val="0005351A"/>
    <w:rsid w:val="00053CF2"/>
    <w:rsid w:val="00054EFC"/>
    <w:rsid w:val="000553B6"/>
    <w:rsid w:val="00062DAC"/>
    <w:rsid w:val="000630F8"/>
    <w:rsid w:val="000636AB"/>
    <w:rsid w:val="0006432E"/>
    <w:rsid w:val="000648AA"/>
    <w:rsid w:val="000654B8"/>
    <w:rsid w:val="000708FC"/>
    <w:rsid w:val="00071303"/>
    <w:rsid w:val="00071CA4"/>
    <w:rsid w:val="00071FAC"/>
    <w:rsid w:val="00072349"/>
    <w:rsid w:val="0007266B"/>
    <w:rsid w:val="00073719"/>
    <w:rsid w:val="000756BB"/>
    <w:rsid w:val="000759CA"/>
    <w:rsid w:val="00076203"/>
    <w:rsid w:val="00076564"/>
    <w:rsid w:val="00076670"/>
    <w:rsid w:val="000773FF"/>
    <w:rsid w:val="0008227F"/>
    <w:rsid w:val="000823CB"/>
    <w:rsid w:val="00082C68"/>
    <w:rsid w:val="00083290"/>
    <w:rsid w:val="00083C04"/>
    <w:rsid w:val="0008465C"/>
    <w:rsid w:val="00084731"/>
    <w:rsid w:val="000849A6"/>
    <w:rsid w:val="00084B81"/>
    <w:rsid w:val="00085D46"/>
    <w:rsid w:val="0008639E"/>
    <w:rsid w:val="000865BB"/>
    <w:rsid w:val="00087210"/>
    <w:rsid w:val="0008780A"/>
    <w:rsid w:val="00090FE2"/>
    <w:rsid w:val="000910BC"/>
    <w:rsid w:val="00091353"/>
    <w:rsid w:val="0009291F"/>
    <w:rsid w:val="00094CF7"/>
    <w:rsid w:val="000951F3"/>
    <w:rsid w:val="000954FF"/>
    <w:rsid w:val="00096579"/>
    <w:rsid w:val="00097132"/>
    <w:rsid w:val="00097A7E"/>
    <w:rsid w:val="000A4A88"/>
    <w:rsid w:val="000A69F1"/>
    <w:rsid w:val="000B05DF"/>
    <w:rsid w:val="000B1D9E"/>
    <w:rsid w:val="000B2515"/>
    <w:rsid w:val="000B26CD"/>
    <w:rsid w:val="000B4C53"/>
    <w:rsid w:val="000B5776"/>
    <w:rsid w:val="000B5DE2"/>
    <w:rsid w:val="000B6124"/>
    <w:rsid w:val="000B6CEB"/>
    <w:rsid w:val="000B79DB"/>
    <w:rsid w:val="000B7EA7"/>
    <w:rsid w:val="000C1BEF"/>
    <w:rsid w:val="000C1EA8"/>
    <w:rsid w:val="000C21C1"/>
    <w:rsid w:val="000C2271"/>
    <w:rsid w:val="000C23E4"/>
    <w:rsid w:val="000C3B64"/>
    <w:rsid w:val="000C3BA5"/>
    <w:rsid w:val="000C3D60"/>
    <w:rsid w:val="000C4534"/>
    <w:rsid w:val="000C498F"/>
    <w:rsid w:val="000C5498"/>
    <w:rsid w:val="000C62BC"/>
    <w:rsid w:val="000C6CD7"/>
    <w:rsid w:val="000C76B0"/>
    <w:rsid w:val="000D120D"/>
    <w:rsid w:val="000D12D3"/>
    <w:rsid w:val="000D14E8"/>
    <w:rsid w:val="000D164B"/>
    <w:rsid w:val="000D22F4"/>
    <w:rsid w:val="000D33CF"/>
    <w:rsid w:val="000D4388"/>
    <w:rsid w:val="000D644F"/>
    <w:rsid w:val="000D7041"/>
    <w:rsid w:val="000E2D63"/>
    <w:rsid w:val="000E4AB5"/>
    <w:rsid w:val="000E4D48"/>
    <w:rsid w:val="000E5340"/>
    <w:rsid w:val="000E630E"/>
    <w:rsid w:val="000F0E65"/>
    <w:rsid w:val="000F13DC"/>
    <w:rsid w:val="000F17DC"/>
    <w:rsid w:val="000F33C8"/>
    <w:rsid w:val="000F53D2"/>
    <w:rsid w:val="000F635C"/>
    <w:rsid w:val="001001AF"/>
    <w:rsid w:val="00100717"/>
    <w:rsid w:val="00100881"/>
    <w:rsid w:val="00100CB6"/>
    <w:rsid w:val="001025F1"/>
    <w:rsid w:val="001039DA"/>
    <w:rsid w:val="001041B0"/>
    <w:rsid w:val="001044FE"/>
    <w:rsid w:val="001049A9"/>
    <w:rsid w:val="00104EC1"/>
    <w:rsid w:val="00105ABE"/>
    <w:rsid w:val="0010634F"/>
    <w:rsid w:val="00107AE4"/>
    <w:rsid w:val="00110617"/>
    <w:rsid w:val="00110DD3"/>
    <w:rsid w:val="0011260E"/>
    <w:rsid w:val="00112F34"/>
    <w:rsid w:val="00113696"/>
    <w:rsid w:val="001157F4"/>
    <w:rsid w:val="00116050"/>
    <w:rsid w:val="0011608C"/>
    <w:rsid w:val="0011677C"/>
    <w:rsid w:val="00117093"/>
    <w:rsid w:val="00120BEA"/>
    <w:rsid w:val="00123CD3"/>
    <w:rsid w:val="0012402D"/>
    <w:rsid w:val="001260EA"/>
    <w:rsid w:val="00127562"/>
    <w:rsid w:val="001276E9"/>
    <w:rsid w:val="001276F6"/>
    <w:rsid w:val="00127D56"/>
    <w:rsid w:val="0013053B"/>
    <w:rsid w:val="0013129E"/>
    <w:rsid w:val="00131514"/>
    <w:rsid w:val="001315AA"/>
    <w:rsid w:val="001315CB"/>
    <w:rsid w:val="00131CAF"/>
    <w:rsid w:val="00132A69"/>
    <w:rsid w:val="00133CC1"/>
    <w:rsid w:val="00134274"/>
    <w:rsid w:val="00134A27"/>
    <w:rsid w:val="00134BD2"/>
    <w:rsid w:val="00134DFD"/>
    <w:rsid w:val="00135CE2"/>
    <w:rsid w:val="001368F7"/>
    <w:rsid w:val="00136962"/>
    <w:rsid w:val="00136E2A"/>
    <w:rsid w:val="001373A1"/>
    <w:rsid w:val="00137440"/>
    <w:rsid w:val="00137FD7"/>
    <w:rsid w:val="00140455"/>
    <w:rsid w:val="0014330B"/>
    <w:rsid w:val="00143B6B"/>
    <w:rsid w:val="00144461"/>
    <w:rsid w:val="00144FD6"/>
    <w:rsid w:val="00145749"/>
    <w:rsid w:val="001467DC"/>
    <w:rsid w:val="00146C2B"/>
    <w:rsid w:val="00146D64"/>
    <w:rsid w:val="00146FA7"/>
    <w:rsid w:val="00146FDB"/>
    <w:rsid w:val="001478A5"/>
    <w:rsid w:val="0015049A"/>
    <w:rsid w:val="00151217"/>
    <w:rsid w:val="001529FD"/>
    <w:rsid w:val="00153B80"/>
    <w:rsid w:val="001548A4"/>
    <w:rsid w:val="00155238"/>
    <w:rsid w:val="0015579F"/>
    <w:rsid w:val="00155919"/>
    <w:rsid w:val="00155B86"/>
    <w:rsid w:val="00157571"/>
    <w:rsid w:val="00157CBF"/>
    <w:rsid w:val="00160244"/>
    <w:rsid w:val="00161457"/>
    <w:rsid w:val="00163B2A"/>
    <w:rsid w:val="00164047"/>
    <w:rsid w:val="0017091C"/>
    <w:rsid w:val="00170A3A"/>
    <w:rsid w:val="00171814"/>
    <w:rsid w:val="001732BC"/>
    <w:rsid w:val="00177096"/>
    <w:rsid w:val="001815AF"/>
    <w:rsid w:val="00183169"/>
    <w:rsid w:val="001836D2"/>
    <w:rsid w:val="00183843"/>
    <w:rsid w:val="0019009C"/>
    <w:rsid w:val="00190D5F"/>
    <w:rsid w:val="00192B11"/>
    <w:rsid w:val="00194E4C"/>
    <w:rsid w:val="001969CA"/>
    <w:rsid w:val="0019767E"/>
    <w:rsid w:val="001976C0"/>
    <w:rsid w:val="001A280C"/>
    <w:rsid w:val="001A2DA0"/>
    <w:rsid w:val="001A2F08"/>
    <w:rsid w:val="001A3F8B"/>
    <w:rsid w:val="001A68EE"/>
    <w:rsid w:val="001B1413"/>
    <w:rsid w:val="001B32E3"/>
    <w:rsid w:val="001B3BBE"/>
    <w:rsid w:val="001B551A"/>
    <w:rsid w:val="001B5559"/>
    <w:rsid w:val="001B5D14"/>
    <w:rsid w:val="001B6510"/>
    <w:rsid w:val="001C0906"/>
    <w:rsid w:val="001C25B9"/>
    <w:rsid w:val="001C2A1B"/>
    <w:rsid w:val="001C310B"/>
    <w:rsid w:val="001C3536"/>
    <w:rsid w:val="001C3D96"/>
    <w:rsid w:val="001C53A5"/>
    <w:rsid w:val="001C5BCE"/>
    <w:rsid w:val="001C71B8"/>
    <w:rsid w:val="001C7DF8"/>
    <w:rsid w:val="001D01B0"/>
    <w:rsid w:val="001D2E94"/>
    <w:rsid w:val="001D3C13"/>
    <w:rsid w:val="001D4D7E"/>
    <w:rsid w:val="001D5021"/>
    <w:rsid w:val="001D7B15"/>
    <w:rsid w:val="001E0003"/>
    <w:rsid w:val="001E144B"/>
    <w:rsid w:val="001E2705"/>
    <w:rsid w:val="001E4D2E"/>
    <w:rsid w:val="001E65A1"/>
    <w:rsid w:val="001E74C8"/>
    <w:rsid w:val="001E7731"/>
    <w:rsid w:val="001E7A9F"/>
    <w:rsid w:val="001E7E74"/>
    <w:rsid w:val="001F117F"/>
    <w:rsid w:val="001F5F6B"/>
    <w:rsid w:val="001F6B49"/>
    <w:rsid w:val="001F7E4A"/>
    <w:rsid w:val="00201E86"/>
    <w:rsid w:val="00206B06"/>
    <w:rsid w:val="0021042D"/>
    <w:rsid w:val="00210553"/>
    <w:rsid w:val="00211065"/>
    <w:rsid w:val="002111AD"/>
    <w:rsid w:val="00213D39"/>
    <w:rsid w:val="00214099"/>
    <w:rsid w:val="00214652"/>
    <w:rsid w:val="002152F7"/>
    <w:rsid w:val="00216636"/>
    <w:rsid w:val="002171DA"/>
    <w:rsid w:val="002173FA"/>
    <w:rsid w:val="0022126B"/>
    <w:rsid w:val="00221872"/>
    <w:rsid w:val="00224BDD"/>
    <w:rsid w:val="00224D60"/>
    <w:rsid w:val="002300D0"/>
    <w:rsid w:val="002310C6"/>
    <w:rsid w:val="00231128"/>
    <w:rsid w:val="00232353"/>
    <w:rsid w:val="00232BBF"/>
    <w:rsid w:val="002356ED"/>
    <w:rsid w:val="002358A6"/>
    <w:rsid w:val="00236190"/>
    <w:rsid w:val="00236C46"/>
    <w:rsid w:val="002370A5"/>
    <w:rsid w:val="0024037E"/>
    <w:rsid w:val="0024165F"/>
    <w:rsid w:val="002424B4"/>
    <w:rsid w:val="002432CA"/>
    <w:rsid w:val="00243E57"/>
    <w:rsid w:val="0024588D"/>
    <w:rsid w:val="00247961"/>
    <w:rsid w:val="0025177E"/>
    <w:rsid w:val="00251A27"/>
    <w:rsid w:val="0025282D"/>
    <w:rsid w:val="00252A27"/>
    <w:rsid w:val="00254A18"/>
    <w:rsid w:val="00254BC5"/>
    <w:rsid w:val="002559DF"/>
    <w:rsid w:val="002569FE"/>
    <w:rsid w:val="00256AFA"/>
    <w:rsid w:val="00257469"/>
    <w:rsid w:val="00257FB1"/>
    <w:rsid w:val="00261F7A"/>
    <w:rsid w:val="0026235D"/>
    <w:rsid w:val="00263FC4"/>
    <w:rsid w:val="0026470A"/>
    <w:rsid w:val="00264C42"/>
    <w:rsid w:val="00265074"/>
    <w:rsid w:val="00265ACE"/>
    <w:rsid w:val="00266C7C"/>
    <w:rsid w:val="00266FAB"/>
    <w:rsid w:val="00272556"/>
    <w:rsid w:val="00274891"/>
    <w:rsid w:val="00274EA6"/>
    <w:rsid w:val="0027509E"/>
    <w:rsid w:val="002751B1"/>
    <w:rsid w:val="002761E3"/>
    <w:rsid w:val="002770F5"/>
    <w:rsid w:val="00280848"/>
    <w:rsid w:val="002818E1"/>
    <w:rsid w:val="00282187"/>
    <w:rsid w:val="002833F4"/>
    <w:rsid w:val="0028417A"/>
    <w:rsid w:val="00290158"/>
    <w:rsid w:val="00291362"/>
    <w:rsid w:val="00293AD8"/>
    <w:rsid w:val="00293BDF"/>
    <w:rsid w:val="00295F10"/>
    <w:rsid w:val="00297DE1"/>
    <w:rsid w:val="002A0AD8"/>
    <w:rsid w:val="002A3069"/>
    <w:rsid w:val="002A3559"/>
    <w:rsid w:val="002A4332"/>
    <w:rsid w:val="002A5E30"/>
    <w:rsid w:val="002A6941"/>
    <w:rsid w:val="002B01D2"/>
    <w:rsid w:val="002B02CA"/>
    <w:rsid w:val="002B0EBF"/>
    <w:rsid w:val="002B0FFF"/>
    <w:rsid w:val="002B10C3"/>
    <w:rsid w:val="002B1336"/>
    <w:rsid w:val="002B17F4"/>
    <w:rsid w:val="002B1D48"/>
    <w:rsid w:val="002B3942"/>
    <w:rsid w:val="002B3BED"/>
    <w:rsid w:val="002B7D36"/>
    <w:rsid w:val="002C1CB5"/>
    <w:rsid w:val="002C20D2"/>
    <w:rsid w:val="002C2878"/>
    <w:rsid w:val="002C2F86"/>
    <w:rsid w:val="002C3162"/>
    <w:rsid w:val="002C37E9"/>
    <w:rsid w:val="002C4105"/>
    <w:rsid w:val="002C5FFA"/>
    <w:rsid w:val="002C6161"/>
    <w:rsid w:val="002C706B"/>
    <w:rsid w:val="002D0DC4"/>
    <w:rsid w:val="002D1679"/>
    <w:rsid w:val="002D2197"/>
    <w:rsid w:val="002D2C66"/>
    <w:rsid w:val="002D4A9B"/>
    <w:rsid w:val="002D5582"/>
    <w:rsid w:val="002D5584"/>
    <w:rsid w:val="002D6F79"/>
    <w:rsid w:val="002E1F28"/>
    <w:rsid w:val="002E296A"/>
    <w:rsid w:val="002E3514"/>
    <w:rsid w:val="002E4F00"/>
    <w:rsid w:val="002E53BE"/>
    <w:rsid w:val="002E5444"/>
    <w:rsid w:val="002E5C0E"/>
    <w:rsid w:val="002E6112"/>
    <w:rsid w:val="002E63C2"/>
    <w:rsid w:val="002E6C04"/>
    <w:rsid w:val="002E7554"/>
    <w:rsid w:val="002F235B"/>
    <w:rsid w:val="002F28EB"/>
    <w:rsid w:val="002F3106"/>
    <w:rsid w:val="002F3B92"/>
    <w:rsid w:val="002F3FB3"/>
    <w:rsid w:val="002F5C74"/>
    <w:rsid w:val="002F652C"/>
    <w:rsid w:val="002F68DC"/>
    <w:rsid w:val="002F7274"/>
    <w:rsid w:val="002F79A0"/>
    <w:rsid w:val="00300333"/>
    <w:rsid w:val="00300CA9"/>
    <w:rsid w:val="003012AA"/>
    <w:rsid w:val="00301385"/>
    <w:rsid w:val="0030256E"/>
    <w:rsid w:val="0030269E"/>
    <w:rsid w:val="00303A18"/>
    <w:rsid w:val="00303A1D"/>
    <w:rsid w:val="00307C23"/>
    <w:rsid w:val="00310BD4"/>
    <w:rsid w:val="00312539"/>
    <w:rsid w:val="00312758"/>
    <w:rsid w:val="00312BBD"/>
    <w:rsid w:val="003145A3"/>
    <w:rsid w:val="00314ADB"/>
    <w:rsid w:val="0031506B"/>
    <w:rsid w:val="003150CD"/>
    <w:rsid w:val="00315679"/>
    <w:rsid w:val="00317B11"/>
    <w:rsid w:val="00317DC9"/>
    <w:rsid w:val="00320903"/>
    <w:rsid w:val="00321708"/>
    <w:rsid w:val="00323222"/>
    <w:rsid w:val="00325387"/>
    <w:rsid w:val="0032639B"/>
    <w:rsid w:val="00327BE0"/>
    <w:rsid w:val="0033002D"/>
    <w:rsid w:val="00332AB2"/>
    <w:rsid w:val="003338A7"/>
    <w:rsid w:val="0033408E"/>
    <w:rsid w:val="00334559"/>
    <w:rsid w:val="003345AA"/>
    <w:rsid w:val="0033485F"/>
    <w:rsid w:val="0033680C"/>
    <w:rsid w:val="00336A78"/>
    <w:rsid w:val="00336F6A"/>
    <w:rsid w:val="00337194"/>
    <w:rsid w:val="003371F8"/>
    <w:rsid w:val="00337776"/>
    <w:rsid w:val="00340065"/>
    <w:rsid w:val="00340E6C"/>
    <w:rsid w:val="003436A7"/>
    <w:rsid w:val="003439F9"/>
    <w:rsid w:val="003452FA"/>
    <w:rsid w:val="003470DE"/>
    <w:rsid w:val="00350BA1"/>
    <w:rsid w:val="00351FE9"/>
    <w:rsid w:val="003529A4"/>
    <w:rsid w:val="00353C89"/>
    <w:rsid w:val="0035491D"/>
    <w:rsid w:val="00354E23"/>
    <w:rsid w:val="00355810"/>
    <w:rsid w:val="00355978"/>
    <w:rsid w:val="00356C64"/>
    <w:rsid w:val="00357319"/>
    <w:rsid w:val="00360115"/>
    <w:rsid w:val="00360199"/>
    <w:rsid w:val="0036080D"/>
    <w:rsid w:val="003609A4"/>
    <w:rsid w:val="00360BD0"/>
    <w:rsid w:val="003612CB"/>
    <w:rsid w:val="00361D1B"/>
    <w:rsid w:val="00362200"/>
    <w:rsid w:val="003629EB"/>
    <w:rsid w:val="0036451D"/>
    <w:rsid w:val="0036499A"/>
    <w:rsid w:val="00365923"/>
    <w:rsid w:val="0036617A"/>
    <w:rsid w:val="00367602"/>
    <w:rsid w:val="00373833"/>
    <w:rsid w:val="00373DE0"/>
    <w:rsid w:val="00373EAF"/>
    <w:rsid w:val="00374164"/>
    <w:rsid w:val="00374D3C"/>
    <w:rsid w:val="00374D80"/>
    <w:rsid w:val="0037520D"/>
    <w:rsid w:val="00375AB2"/>
    <w:rsid w:val="00377362"/>
    <w:rsid w:val="0038067B"/>
    <w:rsid w:val="00381368"/>
    <w:rsid w:val="00382AEE"/>
    <w:rsid w:val="0038491F"/>
    <w:rsid w:val="003850D9"/>
    <w:rsid w:val="003854E3"/>
    <w:rsid w:val="00385CDA"/>
    <w:rsid w:val="00387323"/>
    <w:rsid w:val="00390400"/>
    <w:rsid w:val="00391294"/>
    <w:rsid w:val="003913C2"/>
    <w:rsid w:val="00392CC7"/>
    <w:rsid w:val="00395FFC"/>
    <w:rsid w:val="003A04C4"/>
    <w:rsid w:val="003A0804"/>
    <w:rsid w:val="003A1B1D"/>
    <w:rsid w:val="003A1C00"/>
    <w:rsid w:val="003A2A3B"/>
    <w:rsid w:val="003A2D79"/>
    <w:rsid w:val="003A3356"/>
    <w:rsid w:val="003A3F7C"/>
    <w:rsid w:val="003A4B55"/>
    <w:rsid w:val="003A50A1"/>
    <w:rsid w:val="003A5D35"/>
    <w:rsid w:val="003A66D8"/>
    <w:rsid w:val="003B01B6"/>
    <w:rsid w:val="003B12CC"/>
    <w:rsid w:val="003B1F2E"/>
    <w:rsid w:val="003B22D3"/>
    <w:rsid w:val="003B2FDF"/>
    <w:rsid w:val="003B3038"/>
    <w:rsid w:val="003B3166"/>
    <w:rsid w:val="003B4EE3"/>
    <w:rsid w:val="003B52BA"/>
    <w:rsid w:val="003B7BB3"/>
    <w:rsid w:val="003C0772"/>
    <w:rsid w:val="003C4143"/>
    <w:rsid w:val="003C5923"/>
    <w:rsid w:val="003D2C19"/>
    <w:rsid w:val="003D3003"/>
    <w:rsid w:val="003D50E6"/>
    <w:rsid w:val="003D5E90"/>
    <w:rsid w:val="003D60DB"/>
    <w:rsid w:val="003E0132"/>
    <w:rsid w:val="003E12D3"/>
    <w:rsid w:val="003E2325"/>
    <w:rsid w:val="003E2817"/>
    <w:rsid w:val="003E5CA1"/>
    <w:rsid w:val="003E7960"/>
    <w:rsid w:val="003F03C5"/>
    <w:rsid w:val="003F2450"/>
    <w:rsid w:val="003F2EFA"/>
    <w:rsid w:val="003F41C3"/>
    <w:rsid w:val="003F48D0"/>
    <w:rsid w:val="003F4A36"/>
    <w:rsid w:val="003F5B27"/>
    <w:rsid w:val="003F6C00"/>
    <w:rsid w:val="003F6ECF"/>
    <w:rsid w:val="003F727C"/>
    <w:rsid w:val="003F7853"/>
    <w:rsid w:val="00401A55"/>
    <w:rsid w:val="0040283A"/>
    <w:rsid w:val="00402BD4"/>
    <w:rsid w:val="00402C6E"/>
    <w:rsid w:val="00404CDF"/>
    <w:rsid w:val="004058EB"/>
    <w:rsid w:val="00406DE0"/>
    <w:rsid w:val="00406EDC"/>
    <w:rsid w:val="00407101"/>
    <w:rsid w:val="00407292"/>
    <w:rsid w:val="00407F34"/>
    <w:rsid w:val="0041119E"/>
    <w:rsid w:val="00411AEC"/>
    <w:rsid w:val="0041243D"/>
    <w:rsid w:val="00412DBC"/>
    <w:rsid w:val="00414353"/>
    <w:rsid w:val="00415BE3"/>
    <w:rsid w:val="00415F1B"/>
    <w:rsid w:val="00417154"/>
    <w:rsid w:val="00417F0E"/>
    <w:rsid w:val="004202CA"/>
    <w:rsid w:val="00421A29"/>
    <w:rsid w:val="004236E2"/>
    <w:rsid w:val="00423A97"/>
    <w:rsid w:val="00426397"/>
    <w:rsid w:val="00426821"/>
    <w:rsid w:val="0042711B"/>
    <w:rsid w:val="00432570"/>
    <w:rsid w:val="00432614"/>
    <w:rsid w:val="00432FAD"/>
    <w:rsid w:val="00433777"/>
    <w:rsid w:val="00433A93"/>
    <w:rsid w:val="00434064"/>
    <w:rsid w:val="004344B2"/>
    <w:rsid w:val="00434872"/>
    <w:rsid w:val="00435808"/>
    <w:rsid w:val="004368EC"/>
    <w:rsid w:val="00437CFF"/>
    <w:rsid w:val="00440803"/>
    <w:rsid w:val="00440CE2"/>
    <w:rsid w:val="0044264A"/>
    <w:rsid w:val="00442AD6"/>
    <w:rsid w:val="00445DD1"/>
    <w:rsid w:val="004475EA"/>
    <w:rsid w:val="004507FA"/>
    <w:rsid w:val="00453AD7"/>
    <w:rsid w:val="00454592"/>
    <w:rsid w:val="00456430"/>
    <w:rsid w:val="00456F05"/>
    <w:rsid w:val="004574B8"/>
    <w:rsid w:val="00457AD7"/>
    <w:rsid w:val="00460251"/>
    <w:rsid w:val="00460701"/>
    <w:rsid w:val="00461A7D"/>
    <w:rsid w:val="0046203C"/>
    <w:rsid w:val="00462549"/>
    <w:rsid w:val="00462AEA"/>
    <w:rsid w:val="00462B00"/>
    <w:rsid w:val="004640A3"/>
    <w:rsid w:val="00464A94"/>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0B09"/>
    <w:rsid w:val="00491F63"/>
    <w:rsid w:val="00492BC0"/>
    <w:rsid w:val="004937A5"/>
    <w:rsid w:val="00493A02"/>
    <w:rsid w:val="0049426B"/>
    <w:rsid w:val="00497406"/>
    <w:rsid w:val="00497C5F"/>
    <w:rsid w:val="004A001D"/>
    <w:rsid w:val="004A0C71"/>
    <w:rsid w:val="004A18A4"/>
    <w:rsid w:val="004A28B9"/>
    <w:rsid w:val="004A2A0E"/>
    <w:rsid w:val="004A34C4"/>
    <w:rsid w:val="004A50AF"/>
    <w:rsid w:val="004A5E31"/>
    <w:rsid w:val="004A6E36"/>
    <w:rsid w:val="004A6F4B"/>
    <w:rsid w:val="004A6FEA"/>
    <w:rsid w:val="004B0020"/>
    <w:rsid w:val="004B0986"/>
    <w:rsid w:val="004B21D0"/>
    <w:rsid w:val="004B2C98"/>
    <w:rsid w:val="004B347C"/>
    <w:rsid w:val="004B3B77"/>
    <w:rsid w:val="004B48BB"/>
    <w:rsid w:val="004B6125"/>
    <w:rsid w:val="004B6AF1"/>
    <w:rsid w:val="004B7AF4"/>
    <w:rsid w:val="004B7CBB"/>
    <w:rsid w:val="004C0262"/>
    <w:rsid w:val="004C09AF"/>
    <w:rsid w:val="004C1B46"/>
    <w:rsid w:val="004C2438"/>
    <w:rsid w:val="004C48B4"/>
    <w:rsid w:val="004C59A3"/>
    <w:rsid w:val="004C6878"/>
    <w:rsid w:val="004C73AF"/>
    <w:rsid w:val="004C74C3"/>
    <w:rsid w:val="004D2152"/>
    <w:rsid w:val="004D22C0"/>
    <w:rsid w:val="004D45D2"/>
    <w:rsid w:val="004D4CBF"/>
    <w:rsid w:val="004D4CE2"/>
    <w:rsid w:val="004D4EA4"/>
    <w:rsid w:val="004D7071"/>
    <w:rsid w:val="004D7912"/>
    <w:rsid w:val="004D7F33"/>
    <w:rsid w:val="004E101C"/>
    <w:rsid w:val="004E1278"/>
    <w:rsid w:val="004E2672"/>
    <w:rsid w:val="004E6344"/>
    <w:rsid w:val="004E7491"/>
    <w:rsid w:val="004F15E1"/>
    <w:rsid w:val="004F346E"/>
    <w:rsid w:val="004F379A"/>
    <w:rsid w:val="004F3B08"/>
    <w:rsid w:val="004F55C0"/>
    <w:rsid w:val="005001F0"/>
    <w:rsid w:val="00500778"/>
    <w:rsid w:val="0050097B"/>
    <w:rsid w:val="005030FB"/>
    <w:rsid w:val="0050312B"/>
    <w:rsid w:val="005031D2"/>
    <w:rsid w:val="00503A0B"/>
    <w:rsid w:val="0050472E"/>
    <w:rsid w:val="00506189"/>
    <w:rsid w:val="005103B0"/>
    <w:rsid w:val="00510B5B"/>
    <w:rsid w:val="00511017"/>
    <w:rsid w:val="005156E1"/>
    <w:rsid w:val="0051667F"/>
    <w:rsid w:val="00517453"/>
    <w:rsid w:val="00523301"/>
    <w:rsid w:val="005233B3"/>
    <w:rsid w:val="00523700"/>
    <w:rsid w:val="0052370E"/>
    <w:rsid w:val="00524BE1"/>
    <w:rsid w:val="0052577E"/>
    <w:rsid w:val="00526E42"/>
    <w:rsid w:val="005307DC"/>
    <w:rsid w:val="00530CD6"/>
    <w:rsid w:val="0053336B"/>
    <w:rsid w:val="00534542"/>
    <w:rsid w:val="0053637E"/>
    <w:rsid w:val="00536396"/>
    <w:rsid w:val="00536434"/>
    <w:rsid w:val="00537A0E"/>
    <w:rsid w:val="00541599"/>
    <w:rsid w:val="005440A1"/>
    <w:rsid w:val="005440BB"/>
    <w:rsid w:val="00544591"/>
    <w:rsid w:val="00544B01"/>
    <w:rsid w:val="0054641B"/>
    <w:rsid w:val="0055063E"/>
    <w:rsid w:val="0055313E"/>
    <w:rsid w:val="00555F55"/>
    <w:rsid w:val="00557051"/>
    <w:rsid w:val="005573C3"/>
    <w:rsid w:val="005603E9"/>
    <w:rsid w:val="0056049C"/>
    <w:rsid w:val="00560562"/>
    <w:rsid w:val="00560690"/>
    <w:rsid w:val="00561359"/>
    <w:rsid w:val="005621D6"/>
    <w:rsid w:val="0056233E"/>
    <w:rsid w:val="00563945"/>
    <w:rsid w:val="00564518"/>
    <w:rsid w:val="00565F4E"/>
    <w:rsid w:val="005660EB"/>
    <w:rsid w:val="005662D0"/>
    <w:rsid w:val="00566543"/>
    <w:rsid w:val="00567A5B"/>
    <w:rsid w:val="00571B6E"/>
    <w:rsid w:val="00571F9D"/>
    <w:rsid w:val="00572DEE"/>
    <w:rsid w:val="00573C07"/>
    <w:rsid w:val="00576877"/>
    <w:rsid w:val="00577D96"/>
    <w:rsid w:val="00580121"/>
    <w:rsid w:val="00580199"/>
    <w:rsid w:val="00580DE7"/>
    <w:rsid w:val="00581E7A"/>
    <w:rsid w:val="005833C6"/>
    <w:rsid w:val="00584205"/>
    <w:rsid w:val="005846BF"/>
    <w:rsid w:val="00584886"/>
    <w:rsid w:val="00585236"/>
    <w:rsid w:val="00590524"/>
    <w:rsid w:val="00590E98"/>
    <w:rsid w:val="00591B9B"/>
    <w:rsid w:val="00594887"/>
    <w:rsid w:val="0059680D"/>
    <w:rsid w:val="005A08CF"/>
    <w:rsid w:val="005A0EE5"/>
    <w:rsid w:val="005A2AC4"/>
    <w:rsid w:val="005A2F53"/>
    <w:rsid w:val="005A40EC"/>
    <w:rsid w:val="005A42CD"/>
    <w:rsid w:val="005B0223"/>
    <w:rsid w:val="005B1207"/>
    <w:rsid w:val="005B24FD"/>
    <w:rsid w:val="005B4574"/>
    <w:rsid w:val="005B4819"/>
    <w:rsid w:val="005B5BA0"/>
    <w:rsid w:val="005B63AD"/>
    <w:rsid w:val="005B6ABC"/>
    <w:rsid w:val="005B74EE"/>
    <w:rsid w:val="005C0431"/>
    <w:rsid w:val="005C1021"/>
    <w:rsid w:val="005C1E68"/>
    <w:rsid w:val="005C2BA6"/>
    <w:rsid w:val="005C3946"/>
    <w:rsid w:val="005C4BB6"/>
    <w:rsid w:val="005C5014"/>
    <w:rsid w:val="005C530F"/>
    <w:rsid w:val="005C57D6"/>
    <w:rsid w:val="005C57DB"/>
    <w:rsid w:val="005C6F68"/>
    <w:rsid w:val="005C7907"/>
    <w:rsid w:val="005D0460"/>
    <w:rsid w:val="005D1981"/>
    <w:rsid w:val="005D371C"/>
    <w:rsid w:val="005D4D60"/>
    <w:rsid w:val="005D4D9F"/>
    <w:rsid w:val="005D5EB6"/>
    <w:rsid w:val="005D705C"/>
    <w:rsid w:val="005D73D7"/>
    <w:rsid w:val="005E04A0"/>
    <w:rsid w:val="005E0869"/>
    <w:rsid w:val="005E0D3D"/>
    <w:rsid w:val="005E19C4"/>
    <w:rsid w:val="005E247E"/>
    <w:rsid w:val="005E4861"/>
    <w:rsid w:val="005E527D"/>
    <w:rsid w:val="005E5332"/>
    <w:rsid w:val="005E6B8E"/>
    <w:rsid w:val="005E7ECD"/>
    <w:rsid w:val="005E7F3A"/>
    <w:rsid w:val="005F0F85"/>
    <w:rsid w:val="005F133B"/>
    <w:rsid w:val="005F1C9F"/>
    <w:rsid w:val="005F24FA"/>
    <w:rsid w:val="005F31DD"/>
    <w:rsid w:val="005F352E"/>
    <w:rsid w:val="005F4A97"/>
    <w:rsid w:val="005F5269"/>
    <w:rsid w:val="005F5AB6"/>
    <w:rsid w:val="005F6AE9"/>
    <w:rsid w:val="00601D41"/>
    <w:rsid w:val="00601E90"/>
    <w:rsid w:val="0060200C"/>
    <w:rsid w:val="00602159"/>
    <w:rsid w:val="00602160"/>
    <w:rsid w:val="00602299"/>
    <w:rsid w:val="00604E4F"/>
    <w:rsid w:val="0060500C"/>
    <w:rsid w:val="00605905"/>
    <w:rsid w:val="006062DD"/>
    <w:rsid w:val="00606AF6"/>
    <w:rsid w:val="00607783"/>
    <w:rsid w:val="00610414"/>
    <w:rsid w:val="006112AB"/>
    <w:rsid w:val="00611F1C"/>
    <w:rsid w:val="00612AED"/>
    <w:rsid w:val="006131D5"/>
    <w:rsid w:val="0061393F"/>
    <w:rsid w:val="00614509"/>
    <w:rsid w:val="00614546"/>
    <w:rsid w:val="0061506E"/>
    <w:rsid w:val="006150B0"/>
    <w:rsid w:val="006154F9"/>
    <w:rsid w:val="0061609C"/>
    <w:rsid w:val="00616E41"/>
    <w:rsid w:val="00617A66"/>
    <w:rsid w:val="00620842"/>
    <w:rsid w:val="00620A57"/>
    <w:rsid w:val="00620EC7"/>
    <w:rsid w:val="00621D7B"/>
    <w:rsid w:val="006222BD"/>
    <w:rsid w:val="00623ACA"/>
    <w:rsid w:val="00624E10"/>
    <w:rsid w:val="0062670D"/>
    <w:rsid w:val="006272BB"/>
    <w:rsid w:val="0063115C"/>
    <w:rsid w:val="00632480"/>
    <w:rsid w:val="00633459"/>
    <w:rsid w:val="00633AE8"/>
    <w:rsid w:val="0063409A"/>
    <w:rsid w:val="006340A4"/>
    <w:rsid w:val="00634F53"/>
    <w:rsid w:val="006352D8"/>
    <w:rsid w:val="00636137"/>
    <w:rsid w:val="00640241"/>
    <w:rsid w:val="006416C6"/>
    <w:rsid w:val="006424B9"/>
    <w:rsid w:val="006427C2"/>
    <w:rsid w:val="00642C85"/>
    <w:rsid w:val="00644001"/>
    <w:rsid w:val="006454DD"/>
    <w:rsid w:val="00647A14"/>
    <w:rsid w:val="0065023E"/>
    <w:rsid w:val="00652CAC"/>
    <w:rsid w:val="0065531D"/>
    <w:rsid w:val="00655975"/>
    <w:rsid w:val="00655EE6"/>
    <w:rsid w:val="0065655F"/>
    <w:rsid w:val="0065682A"/>
    <w:rsid w:val="00657974"/>
    <w:rsid w:val="00661AD4"/>
    <w:rsid w:val="006620A9"/>
    <w:rsid w:val="00663073"/>
    <w:rsid w:val="00663A39"/>
    <w:rsid w:val="00667178"/>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1F3E"/>
    <w:rsid w:val="006821EB"/>
    <w:rsid w:val="00683767"/>
    <w:rsid w:val="00684269"/>
    <w:rsid w:val="00686829"/>
    <w:rsid w:val="00686866"/>
    <w:rsid w:val="00686F4A"/>
    <w:rsid w:val="00691FA5"/>
    <w:rsid w:val="006923F6"/>
    <w:rsid w:val="00692F36"/>
    <w:rsid w:val="00693139"/>
    <w:rsid w:val="0069323F"/>
    <w:rsid w:val="00694004"/>
    <w:rsid w:val="00694C52"/>
    <w:rsid w:val="006951DA"/>
    <w:rsid w:val="006953C0"/>
    <w:rsid w:val="0069685F"/>
    <w:rsid w:val="00696ED0"/>
    <w:rsid w:val="00697665"/>
    <w:rsid w:val="006A07B3"/>
    <w:rsid w:val="006A0F63"/>
    <w:rsid w:val="006A18B6"/>
    <w:rsid w:val="006A1E42"/>
    <w:rsid w:val="006A4091"/>
    <w:rsid w:val="006A509B"/>
    <w:rsid w:val="006A667A"/>
    <w:rsid w:val="006B661E"/>
    <w:rsid w:val="006B715A"/>
    <w:rsid w:val="006B72B5"/>
    <w:rsid w:val="006C017C"/>
    <w:rsid w:val="006C086F"/>
    <w:rsid w:val="006C0892"/>
    <w:rsid w:val="006C1A9C"/>
    <w:rsid w:val="006C34BE"/>
    <w:rsid w:val="006C49B3"/>
    <w:rsid w:val="006D0AED"/>
    <w:rsid w:val="006D1A5B"/>
    <w:rsid w:val="006D2966"/>
    <w:rsid w:val="006D4D0B"/>
    <w:rsid w:val="006D5BE7"/>
    <w:rsid w:val="006D64EC"/>
    <w:rsid w:val="006D7668"/>
    <w:rsid w:val="006D7DEE"/>
    <w:rsid w:val="006E0074"/>
    <w:rsid w:val="006E2B23"/>
    <w:rsid w:val="006E3ED1"/>
    <w:rsid w:val="006E4760"/>
    <w:rsid w:val="006E4E15"/>
    <w:rsid w:val="006E6CC2"/>
    <w:rsid w:val="006E7E8E"/>
    <w:rsid w:val="006F11F1"/>
    <w:rsid w:val="006F1A84"/>
    <w:rsid w:val="006F23D5"/>
    <w:rsid w:val="006F4470"/>
    <w:rsid w:val="006F636F"/>
    <w:rsid w:val="006F7E18"/>
    <w:rsid w:val="00702317"/>
    <w:rsid w:val="00702631"/>
    <w:rsid w:val="0070287B"/>
    <w:rsid w:val="00703CCD"/>
    <w:rsid w:val="007047BF"/>
    <w:rsid w:val="00707020"/>
    <w:rsid w:val="007102EA"/>
    <w:rsid w:val="00710440"/>
    <w:rsid w:val="0071159E"/>
    <w:rsid w:val="00711CC1"/>
    <w:rsid w:val="00713667"/>
    <w:rsid w:val="00715305"/>
    <w:rsid w:val="00715825"/>
    <w:rsid w:val="00715C8D"/>
    <w:rsid w:val="007203DC"/>
    <w:rsid w:val="007205E9"/>
    <w:rsid w:val="00721153"/>
    <w:rsid w:val="00721E9B"/>
    <w:rsid w:val="00722E63"/>
    <w:rsid w:val="0072435F"/>
    <w:rsid w:val="00724F87"/>
    <w:rsid w:val="0072530D"/>
    <w:rsid w:val="00726A65"/>
    <w:rsid w:val="00726CCA"/>
    <w:rsid w:val="007304F2"/>
    <w:rsid w:val="00732025"/>
    <w:rsid w:val="0073371B"/>
    <w:rsid w:val="00733AC5"/>
    <w:rsid w:val="007348BD"/>
    <w:rsid w:val="00735757"/>
    <w:rsid w:val="007357F6"/>
    <w:rsid w:val="007359C2"/>
    <w:rsid w:val="007364C1"/>
    <w:rsid w:val="00737CFB"/>
    <w:rsid w:val="00741047"/>
    <w:rsid w:val="00741E77"/>
    <w:rsid w:val="00746F4E"/>
    <w:rsid w:val="007502F4"/>
    <w:rsid w:val="007509DB"/>
    <w:rsid w:val="00751AE7"/>
    <w:rsid w:val="00753D4D"/>
    <w:rsid w:val="00756DDF"/>
    <w:rsid w:val="00757EB5"/>
    <w:rsid w:val="0076136A"/>
    <w:rsid w:val="00762B69"/>
    <w:rsid w:val="00762CD6"/>
    <w:rsid w:val="00763F05"/>
    <w:rsid w:val="007650E7"/>
    <w:rsid w:val="00765143"/>
    <w:rsid w:val="00766096"/>
    <w:rsid w:val="007660DE"/>
    <w:rsid w:val="00766474"/>
    <w:rsid w:val="007664B8"/>
    <w:rsid w:val="00767BCF"/>
    <w:rsid w:val="00767E31"/>
    <w:rsid w:val="007707C9"/>
    <w:rsid w:val="00770A4C"/>
    <w:rsid w:val="00770F75"/>
    <w:rsid w:val="00771551"/>
    <w:rsid w:val="00771EC4"/>
    <w:rsid w:val="00773D08"/>
    <w:rsid w:val="00774FF8"/>
    <w:rsid w:val="00775035"/>
    <w:rsid w:val="00777BE0"/>
    <w:rsid w:val="00777F56"/>
    <w:rsid w:val="007811E2"/>
    <w:rsid w:val="007819BC"/>
    <w:rsid w:val="00782C1E"/>
    <w:rsid w:val="00782F23"/>
    <w:rsid w:val="00784529"/>
    <w:rsid w:val="00785AD2"/>
    <w:rsid w:val="007863CB"/>
    <w:rsid w:val="0078684D"/>
    <w:rsid w:val="0078693E"/>
    <w:rsid w:val="00786B2A"/>
    <w:rsid w:val="00787A49"/>
    <w:rsid w:val="00793BF4"/>
    <w:rsid w:val="00793FA1"/>
    <w:rsid w:val="00793FE6"/>
    <w:rsid w:val="00795EFF"/>
    <w:rsid w:val="0079744C"/>
    <w:rsid w:val="00797657"/>
    <w:rsid w:val="0079789B"/>
    <w:rsid w:val="007A0158"/>
    <w:rsid w:val="007A1A34"/>
    <w:rsid w:val="007A2875"/>
    <w:rsid w:val="007A31C5"/>
    <w:rsid w:val="007A4506"/>
    <w:rsid w:val="007A5674"/>
    <w:rsid w:val="007A597C"/>
    <w:rsid w:val="007A5C56"/>
    <w:rsid w:val="007A6918"/>
    <w:rsid w:val="007A6A44"/>
    <w:rsid w:val="007A6FA6"/>
    <w:rsid w:val="007A7762"/>
    <w:rsid w:val="007B09D4"/>
    <w:rsid w:val="007B299C"/>
    <w:rsid w:val="007B2D93"/>
    <w:rsid w:val="007C00D5"/>
    <w:rsid w:val="007C1E53"/>
    <w:rsid w:val="007C1EEA"/>
    <w:rsid w:val="007C3AA9"/>
    <w:rsid w:val="007C4373"/>
    <w:rsid w:val="007C4DBF"/>
    <w:rsid w:val="007C5507"/>
    <w:rsid w:val="007C6003"/>
    <w:rsid w:val="007C6D71"/>
    <w:rsid w:val="007C783B"/>
    <w:rsid w:val="007C7B80"/>
    <w:rsid w:val="007D21D0"/>
    <w:rsid w:val="007D252D"/>
    <w:rsid w:val="007D288C"/>
    <w:rsid w:val="007D3419"/>
    <w:rsid w:val="007D3E8D"/>
    <w:rsid w:val="007D545F"/>
    <w:rsid w:val="007D6E67"/>
    <w:rsid w:val="007D7457"/>
    <w:rsid w:val="007E0BBC"/>
    <w:rsid w:val="007E0DC4"/>
    <w:rsid w:val="007E11F9"/>
    <w:rsid w:val="007E1748"/>
    <w:rsid w:val="007E1C6C"/>
    <w:rsid w:val="007E32C8"/>
    <w:rsid w:val="007E4183"/>
    <w:rsid w:val="007E4651"/>
    <w:rsid w:val="007E4858"/>
    <w:rsid w:val="007E570E"/>
    <w:rsid w:val="007E5C3A"/>
    <w:rsid w:val="007E6A7D"/>
    <w:rsid w:val="007E78BB"/>
    <w:rsid w:val="007F12E5"/>
    <w:rsid w:val="007F147E"/>
    <w:rsid w:val="007F17B2"/>
    <w:rsid w:val="007F27E6"/>
    <w:rsid w:val="007F2CD3"/>
    <w:rsid w:val="007F3242"/>
    <w:rsid w:val="007F3801"/>
    <w:rsid w:val="007F3A8B"/>
    <w:rsid w:val="007F3CB6"/>
    <w:rsid w:val="00800D8F"/>
    <w:rsid w:val="00801E9D"/>
    <w:rsid w:val="00802679"/>
    <w:rsid w:val="008030E1"/>
    <w:rsid w:val="00804360"/>
    <w:rsid w:val="00805124"/>
    <w:rsid w:val="0080650B"/>
    <w:rsid w:val="008073E7"/>
    <w:rsid w:val="00811336"/>
    <w:rsid w:val="008113B1"/>
    <w:rsid w:val="00811982"/>
    <w:rsid w:val="008119DE"/>
    <w:rsid w:val="00812750"/>
    <w:rsid w:val="00814934"/>
    <w:rsid w:val="00815A9F"/>
    <w:rsid w:val="00816612"/>
    <w:rsid w:val="008203A7"/>
    <w:rsid w:val="008218E8"/>
    <w:rsid w:val="0083009B"/>
    <w:rsid w:val="0083059D"/>
    <w:rsid w:val="00830982"/>
    <w:rsid w:val="0083099F"/>
    <w:rsid w:val="00832940"/>
    <w:rsid w:val="008346CB"/>
    <w:rsid w:val="00834981"/>
    <w:rsid w:val="008354C1"/>
    <w:rsid w:val="00835D06"/>
    <w:rsid w:val="00836297"/>
    <w:rsid w:val="00836319"/>
    <w:rsid w:val="0083669E"/>
    <w:rsid w:val="00837682"/>
    <w:rsid w:val="00840DAD"/>
    <w:rsid w:val="008425CD"/>
    <w:rsid w:val="0084360D"/>
    <w:rsid w:val="00843662"/>
    <w:rsid w:val="008449D6"/>
    <w:rsid w:val="008450AD"/>
    <w:rsid w:val="00847239"/>
    <w:rsid w:val="008503FE"/>
    <w:rsid w:val="00852571"/>
    <w:rsid w:val="00854FBF"/>
    <w:rsid w:val="0085507B"/>
    <w:rsid w:val="008550DE"/>
    <w:rsid w:val="008551DE"/>
    <w:rsid w:val="00855E74"/>
    <w:rsid w:val="00855E82"/>
    <w:rsid w:val="00856119"/>
    <w:rsid w:val="00856667"/>
    <w:rsid w:val="00856A5D"/>
    <w:rsid w:val="00856B2B"/>
    <w:rsid w:val="00857FBD"/>
    <w:rsid w:val="00861983"/>
    <w:rsid w:val="00862390"/>
    <w:rsid w:val="0086338C"/>
    <w:rsid w:val="008645C2"/>
    <w:rsid w:val="0086489C"/>
    <w:rsid w:val="00865474"/>
    <w:rsid w:val="008657C1"/>
    <w:rsid w:val="00865CF7"/>
    <w:rsid w:val="008660A7"/>
    <w:rsid w:val="00866BDA"/>
    <w:rsid w:val="00872165"/>
    <w:rsid w:val="00872436"/>
    <w:rsid w:val="00872A6B"/>
    <w:rsid w:val="00872FFE"/>
    <w:rsid w:val="00875052"/>
    <w:rsid w:val="008755C6"/>
    <w:rsid w:val="00876C34"/>
    <w:rsid w:val="00876FC2"/>
    <w:rsid w:val="00877BE4"/>
    <w:rsid w:val="00880043"/>
    <w:rsid w:val="00880DFB"/>
    <w:rsid w:val="0088219F"/>
    <w:rsid w:val="00883368"/>
    <w:rsid w:val="00883787"/>
    <w:rsid w:val="00883D97"/>
    <w:rsid w:val="00884F82"/>
    <w:rsid w:val="008856C5"/>
    <w:rsid w:val="0088574A"/>
    <w:rsid w:val="00890068"/>
    <w:rsid w:val="0089017D"/>
    <w:rsid w:val="008903A4"/>
    <w:rsid w:val="0089098F"/>
    <w:rsid w:val="00891216"/>
    <w:rsid w:val="0089171B"/>
    <w:rsid w:val="0089213E"/>
    <w:rsid w:val="00893169"/>
    <w:rsid w:val="0089516C"/>
    <w:rsid w:val="00895EF2"/>
    <w:rsid w:val="00895F7A"/>
    <w:rsid w:val="008A0DA3"/>
    <w:rsid w:val="008A2CBB"/>
    <w:rsid w:val="008A2DDA"/>
    <w:rsid w:val="008A3376"/>
    <w:rsid w:val="008A3637"/>
    <w:rsid w:val="008A3FBC"/>
    <w:rsid w:val="008A5B12"/>
    <w:rsid w:val="008B4361"/>
    <w:rsid w:val="008B45FC"/>
    <w:rsid w:val="008B47A2"/>
    <w:rsid w:val="008B572F"/>
    <w:rsid w:val="008B5915"/>
    <w:rsid w:val="008B5EBC"/>
    <w:rsid w:val="008B6E04"/>
    <w:rsid w:val="008B74C7"/>
    <w:rsid w:val="008B7E2D"/>
    <w:rsid w:val="008C1596"/>
    <w:rsid w:val="008C3CB0"/>
    <w:rsid w:val="008C4BE8"/>
    <w:rsid w:val="008C5BC3"/>
    <w:rsid w:val="008C71DA"/>
    <w:rsid w:val="008C7295"/>
    <w:rsid w:val="008C777F"/>
    <w:rsid w:val="008D1931"/>
    <w:rsid w:val="008D2CC5"/>
    <w:rsid w:val="008D3CB4"/>
    <w:rsid w:val="008D5E9B"/>
    <w:rsid w:val="008D65E8"/>
    <w:rsid w:val="008D6648"/>
    <w:rsid w:val="008E09C9"/>
    <w:rsid w:val="008E0A13"/>
    <w:rsid w:val="008E22A6"/>
    <w:rsid w:val="008E40BD"/>
    <w:rsid w:val="008E41BC"/>
    <w:rsid w:val="008E57DD"/>
    <w:rsid w:val="008E595B"/>
    <w:rsid w:val="008E64E3"/>
    <w:rsid w:val="008E686D"/>
    <w:rsid w:val="008E6F60"/>
    <w:rsid w:val="008F0482"/>
    <w:rsid w:val="008F04D1"/>
    <w:rsid w:val="008F332C"/>
    <w:rsid w:val="0090009C"/>
    <w:rsid w:val="009000CC"/>
    <w:rsid w:val="00900A5D"/>
    <w:rsid w:val="00901EC5"/>
    <w:rsid w:val="00902DF8"/>
    <w:rsid w:val="00904842"/>
    <w:rsid w:val="0090579D"/>
    <w:rsid w:val="00905AF7"/>
    <w:rsid w:val="009073AF"/>
    <w:rsid w:val="0090748C"/>
    <w:rsid w:val="009117EB"/>
    <w:rsid w:val="00912774"/>
    <w:rsid w:val="00913867"/>
    <w:rsid w:val="009146D7"/>
    <w:rsid w:val="00914CB3"/>
    <w:rsid w:val="00915D69"/>
    <w:rsid w:val="00922EA7"/>
    <w:rsid w:val="00922FAD"/>
    <w:rsid w:val="009247EE"/>
    <w:rsid w:val="00926A6D"/>
    <w:rsid w:val="009278C1"/>
    <w:rsid w:val="009348E5"/>
    <w:rsid w:val="009359BB"/>
    <w:rsid w:val="00937AEF"/>
    <w:rsid w:val="00941189"/>
    <w:rsid w:val="009417C2"/>
    <w:rsid w:val="0094385F"/>
    <w:rsid w:val="009462F3"/>
    <w:rsid w:val="00947668"/>
    <w:rsid w:val="00947920"/>
    <w:rsid w:val="00947BF7"/>
    <w:rsid w:val="00947F02"/>
    <w:rsid w:val="00950A56"/>
    <w:rsid w:val="00952B58"/>
    <w:rsid w:val="00953230"/>
    <w:rsid w:val="00954130"/>
    <w:rsid w:val="00954EA1"/>
    <w:rsid w:val="00956191"/>
    <w:rsid w:val="00957728"/>
    <w:rsid w:val="0096091D"/>
    <w:rsid w:val="00963C1A"/>
    <w:rsid w:val="00963FD1"/>
    <w:rsid w:val="00964217"/>
    <w:rsid w:val="00964439"/>
    <w:rsid w:val="0096489B"/>
    <w:rsid w:val="00964F70"/>
    <w:rsid w:val="00965248"/>
    <w:rsid w:val="00966380"/>
    <w:rsid w:val="00966B3E"/>
    <w:rsid w:val="009674E7"/>
    <w:rsid w:val="00967A8C"/>
    <w:rsid w:val="0097082E"/>
    <w:rsid w:val="009709E9"/>
    <w:rsid w:val="009711FE"/>
    <w:rsid w:val="00973E05"/>
    <w:rsid w:val="009752B9"/>
    <w:rsid w:val="00975915"/>
    <w:rsid w:val="00976070"/>
    <w:rsid w:val="00976AE0"/>
    <w:rsid w:val="00981F23"/>
    <w:rsid w:val="009823ED"/>
    <w:rsid w:val="009833F4"/>
    <w:rsid w:val="00984521"/>
    <w:rsid w:val="00984EBB"/>
    <w:rsid w:val="009872DC"/>
    <w:rsid w:val="0098782C"/>
    <w:rsid w:val="00990033"/>
    <w:rsid w:val="009909A2"/>
    <w:rsid w:val="0099133F"/>
    <w:rsid w:val="009915AF"/>
    <w:rsid w:val="00991C8B"/>
    <w:rsid w:val="00991DF9"/>
    <w:rsid w:val="00991E11"/>
    <w:rsid w:val="00991EDB"/>
    <w:rsid w:val="0099212E"/>
    <w:rsid w:val="0099245F"/>
    <w:rsid w:val="00995BCB"/>
    <w:rsid w:val="00997234"/>
    <w:rsid w:val="0099749E"/>
    <w:rsid w:val="0099757F"/>
    <w:rsid w:val="009A118B"/>
    <w:rsid w:val="009A171A"/>
    <w:rsid w:val="009A1A3C"/>
    <w:rsid w:val="009A21B6"/>
    <w:rsid w:val="009A4253"/>
    <w:rsid w:val="009A4763"/>
    <w:rsid w:val="009A4C63"/>
    <w:rsid w:val="009A65A0"/>
    <w:rsid w:val="009A6BBA"/>
    <w:rsid w:val="009A7A18"/>
    <w:rsid w:val="009A7B32"/>
    <w:rsid w:val="009B14A8"/>
    <w:rsid w:val="009B1BEC"/>
    <w:rsid w:val="009B2AD7"/>
    <w:rsid w:val="009B7D32"/>
    <w:rsid w:val="009C0523"/>
    <w:rsid w:val="009C0A8F"/>
    <w:rsid w:val="009C0E9A"/>
    <w:rsid w:val="009C15EC"/>
    <w:rsid w:val="009C2302"/>
    <w:rsid w:val="009C2D8D"/>
    <w:rsid w:val="009C2E4C"/>
    <w:rsid w:val="009C37C7"/>
    <w:rsid w:val="009C49B0"/>
    <w:rsid w:val="009C507F"/>
    <w:rsid w:val="009C6AD4"/>
    <w:rsid w:val="009C72F2"/>
    <w:rsid w:val="009D0863"/>
    <w:rsid w:val="009D0EA9"/>
    <w:rsid w:val="009D5A72"/>
    <w:rsid w:val="009D5B36"/>
    <w:rsid w:val="009D7A16"/>
    <w:rsid w:val="009D7BCA"/>
    <w:rsid w:val="009E06EC"/>
    <w:rsid w:val="009E19C1"/>
    <w:rsid w:val="009E29C2"/>
    <w:rsid w:val="009E35FE"/>
    <w:rsid w:val="009E4C49"/>
    <w:rsid w:val="009E64B4"/>
    <w:rsid w:val="009E6B0D"/>
    <w:rsid w:val="009E7A72"/>
    <w:rsid w:val="009F1244"/>
    <w:rsid w:val="009F1BDE"/>
    <w:rsid w:val="009F2417"/>
    <w:rsid w:val="009F2763"/>
    <w:rsid w:val="009F2A0E"/>
    <w:rsid w:val="009F2BA3"/>
    <w:rsid w:val="009F35A9"/>
    <w:rsid w:val="009F3CC5"/>
    <w:rsid w:val="009F59EC"/>
    <w:rsid w:val="00A00277"/>
    <w:rsid w:val="00A01840"/>
    <w:rsid w:val="00A03059"/>
    <w:rsid w:val="00A04F83"/>
    <w:rsid w:val="00A051AF"/>
    <w:rsid w:val="00A05659"/>
    <w:rsid w:val="00A06751"/>
    <w:rsid w:val="00A068CD"/>
    <w:rsid w:val="00A07D10"/>
    <w:rsid w:val="00A10ACF"/>
    <w:rsid w:val="00A10DCC"/>
    <w:rsid w:val="00A12B43"/>
    <w:rsid w:val="00A1325E"/>
    <w:rsid w:val="00A13353"/>
    <w:rsid w:val="00A13832"/>
    <w:rsid w:val="00A150E3"/>
    <w:rsid w:val="00A15DF8"/>
    <w:rsid w:val="00A16A85"/>
    <w:rsid w:val="00A1769A"/>
    <w:rsid w:val="00A21826"/>
    <w:rsid w:val="00A21B1F"/>
    <w:rsid w:val="00A2286A"/>
    <w:rsid w:val="00A22974"/>
    <w:rsid w:val="00A22AA1"/>
    <w:rsid w:val="00A23409"/>
    <w:rsid w:val="00A2357B"/>
    <w:rsid w:val="00A259A1"/>
    <w:rsid w:val="00A2645E"/>
    <w:rsid w:val="00A27E89"/>
    <w:rsid w:val="00A27F68"/>
    <w:rsid w:val="00A3159A"/>
    <w:rsid w:val="00A33C21"/>
    <w:rsid w:val="00A34772"/>
    <w:rsid w:val="00A35213"/>
    <w:rsid w:val="00A36EE4"/>
    <w:rsid w:val="00A37FC2"/>
    <w:rsid w:val="00A41A5F"/>
    <w:rsid w:val="00A423C6"/>
    <w:rsid w:val="00A43823"/>
    <w:rsid w:val="00A45564"/>
    <w:rsid w:val="00A46E3C"/>
    <w:rsid w:val="00A47B58"/>
    <w:rsid w:val="00A5094F"/>
    <w:rsid w:val="00A51D40"/>
    <w:rsid w:val="00A524EB"/>
    <w:rsid w:val="00A52BF7"/>
    <w:rsid w:val="00A52F66"/>
    <w:rsid w:val="00A539C7"/>
    <w:rsid w:val="00A54526"/>
    <w:rsid w:val="00A54DEC"/>
    <w:rsid w:val="00A54F42"/>
    <w:rsid w:val="00A54F6D"/>
    <w:rsid w:val="00A554B1"/>
    <w:rsid w:val="00A55B51"/>
    <w:rsid w:val="00A629CB"/>
    <w:rsid w:val="00A62D1E"/>
    <w:rsid w:val="00A62DDE"/>
    <w:rsid w:val="00A6352E"/>
    <w:rsid w:val="00A63D62"/>
    <w:rsid w:val="00A64DCD"/>
    <w:rsid w:val="00A6532B"/>
    <w:rsid w:val="00A65C55"/>
    <w:rsid w:val="00A66A7E"/>
    <w:rsid w:val="00A66FC4"/>
    <w:rsid w:val="00A67541"/>
    <w:rsid w:val="00A6769F"/>
    <w:rsid w:val="00A677FA"/>
    <w:rsid w:val="00A679C7"/>
    <w:rsid w:val="00A67E3D"/>
    <w:rsid w:val="00A71266"/>
    <w:rsid w:val="00A735F3"/>
    <w:rsid w:val="00A74FE3"/>
    <w:rsid w:val="00A75617"/>
    <w:rsid w:val="00A7615D"/>
    <w:rsid w:val="00A7662A"/>
    <w:rsid w:val="00A76E9A"/>
    <w:rsid w:val="00A80490"/>
    <w:rsid w:val="00A80E67"/>
    <w:rsid w:val="00A80F44"/>
    <w:rsid w:val="00A81B4B"/>
    <w:rsid w:val="00A84852"/>
    <w:rsid w:val="00A85BA2"/>
    <w:rsid w:val="00A86C6A"/>
    <w:rsid w:val="00A91736"/>
    <w:rsid w:val="00A91E48"/>
    <w:rsid w:val="00A925D7"/>
    <w:rsid w:val="00A93400"/>
    <w:rsid w:val="00A93A93"/>
    <w:rsid w:val="00A940FB"/>
    <w:rsid w:val="00A94BFD"/>
    <w:rsid w:val="00A9540E"/>
    <w:rsid w:val="00A9596E"/>
    <w:rsid w:val="00A9725B"/>
    <w:rsid w:val="00A97B49"/>
    <w:rsid w:val="00AA02A3"/>
    <w:rsid w:val="00AA03E9"/>
    <w:rsid w:val="00AA1B44"/>
    <w:rsid w:val="00AA2828"/>
    <w:rsid w:val="00AA3B23"/>
    <w:rsid w:val="00AA3D93"/>
    <w:rsid w:val="00AA40FC"/>
    <w:rsid w:val="00AA4805"/>
    <w:rsid w:val="00AA4C0F"/>
    <w:rsid w:val="00AA4F62"/>
    <w:rsid w:val="00AA5947"/>
    <w:rsid w:val="00AA5B00"/>
    <w:rsid w:val="00AA759F"/>
    <w:rsid w:val="00AB0EA6"/>
    <w:rsid w:val="00AB2466"/>
    <w:rsid w:val="00AB3088"/>
    <w:rsid w:val="00AB3C00"/>
    <w:rsid w:val="00AB58BF"/>
    <w:rsid w:val="00AB5D74"/>
    <w:rsid w:val="00AC08D1"/>
    <w:rsid w:val="00AC0C3E"/>
    <w:rsid w:val="00AC0CF2"/>
    <w:rsid w:val="00AC33F4"/>
    <w:rsid w:val="00AC36E3"/>
    <w:rsid w:val="00AC37D7"/>
    <w:rsid w:val="00AC386D"/>
    <w:rsid w:val="00AC3DA6"/>
    <w:rsid w:val="00AC4AAF"/>
    <w:rsid w:val="00AC4D01"/>
    <w:rsid w:val="00AC4FAF"/>
    <w:rsid w:val="00AC56B3"/>
    <w:rsid w:val="00AC57DF"/>
    <w:rsid w:val="00AC5B32"/>
    <w:rsid w:val="00AC7BDF"/>
    <w:rsid w:val="00AD0AEB"/>
    <w:rsid w:val="00AD0FAC"/>
    <w:rsid w:val="00AD1228"/>
    <w:rsid w:val="00AD52AF"/>
    <w:rsid w:val="00AD6488"/>
    <w:rsid w:val="00AD77CD"/>
    <w:rsid w:val="00AD7D93"/>
    <w:rsid w:val="00AD7E1C"/>
    <w:rsid w:val="00AE0E01"/>
    <w:rsid w:val="00AE0F0F"/>
    <w:rsid w:val="00AE199F"/>
    <w:rsid w:val="00AE26C3"/>
    <w:rsid w:val="00AE56DD"/>
    <w:rsid w:val="00AE6047"/>
    <w:rsid w:val="00AF00A8"/>
    <w:rsid w:val="00AF1693"/>
    <w:rsid w:val="00AF22F0"/>
    <w:rsid w:val="00AF5B7A"/>
    <w:rsid w:val="00AF5F5B"/>
    <w:rsid w:val="00AF65EE"/>
    <w:rsid w:val="00AF7232"/>
    <w:rsid w:val="00B02B09"/>
    <w:rsid w:val="00B02D8C"/>
    <w:rsid w:val="00B039A1"/>
    <w:rsid w:val="00B067BC"/>
    <w:rsid w:val="00B07049"/>
    <w:rsid w:val="00B10372"/>
    <w:rsid w:val="00B10F9C"/>
    <w:rsid w:val="00B126AD"/>
    <w:rsid w:val="00B12BDA"/>
    <w:rsid w:val="00B1571A"/>
    <w:rsid w:val="00B17D5C"/>
    <w:rsid w:val="00B206DD"/>
    <w:rsid w:val="00B21E94"/>
    <w:rsid w:val="00B231CC"/>
    <w:rsid w:val="00B234DE"/>
    <w:rsid w:val="00B23A8C"/>
    <w:rsid w:val="00B24523"/>
    <w:rsid w:val="00B25550"/>
    <w:rsid w:val="00B257F9"/>
    <w:rsid w:val="00B25AAF"/>
    <w:rsid w:val="00B26E72"/>
    <w:rsid w:val="00B27013"/>
    <w:rsid w:val="00B3175F"/>
    <w:rsid w:val="00B33174"/>
    <w:rsid w:val="00B33A5E"/>
    <w:rsid w:val="00B344B7"/>
    <w:rsid w:val="00B34EBB"/>
    <w:rsid w:val="00B35252"/>
    <w:rsid w:val="00B355B3"/>
    <w:rsid w:val="00B357EA"/>
    <w:rsid w:val="00B364A3"/>
    <w:rsid w:val="00B366A7"/>
    <w:rsid w:val="00B36848"/>
    <w:rsid w:val="00B405F1"/>
    <w:rsid w:val="00B4155F"/>
    <w:rsid w:val="00B41F55"/>
    <w:rsid w:val="00B42276"/>
    <w:rsid w:val="00B422EB"/>
    <w:rsid w:val="00B42BF0"/>
    <w:rsid w:val="00B42C9B"/>
    <w:rsid w:val="00B431DF"/>
    <w:rsid w:val="00B43FB2"/>
    <w:rsid w:val="00B458E2"/>
    <w:rsid w:val="00B45C5F"/>
    <w:rsid w:val="00B45E24"/>
    <w:rsid w:val="00B47BF6"/>
    <w:rsid w:val="00B50EBC"/>
    <w:rsid w:val="00B50F96"/>
    <w:rsid w:val="00B529B5"/>
    <w:rsid w:val="00B53408"/>
    <w:rsid w:val="00B536FA"/>
    <w:rsid w:val="00B544B6"/>
    <w:rsid w:val="00B568D5"/>
    <w:rsid w:val="00B56D5B"/>
    <w:rsid w:val="00B57328"/>
    <w:rsid w:val="00B573BD"/>
    <w:rsid w:val="00B57C4A"/>
    <w:rsid w:val="00B62835"/>
    <w:rsid w:val="00B63DE8"/>
    <w:rsid w:val="00B64BE5"/>
    <w:rsid w:val="00B65021"/>
    <w:rsid w:val="00B65701"/>
    <w:rsid w:val="00B6572D"/>
    <w:rsid w:val="00B6692A"/>
    <w:rsid w:val="00B66F94"/>
    <w:rsid w:val="00B67D06"/>
    <w:rsid w:val="00B70B76"/>
    <w:rsid w:val="00B716A2"/>
    <w:rsid w:val="00B717AC"/>
    <w:rsid w:val="00B71DC8"/>
    <w:rsid w:val="00B724CC"/>
    <w:rsid w:val="00B72A86"/>
    <w:rsid w:val="00B75A11"/>
    <w:rsid w:val="00B76E2D"/>
    <w:rsid w:val="00B77527"/>
    <w:rsid w:val="00B77DF2"/>
    <w:rsid w:val="00B811C1"/>
    <w:rsid w:val="00B82470"/>
    <w:rsid w:val="00B82791"/>
    <w:rsid w:val="00B83E15"/>
    <w:rsid w:val="00B843C2"/>
    <w:rsid w:val="00B85D81"/>
    <w:rsid w:val="00B90BF4"/>
    <w:rsid w:val="00B912F9"/>
    <w:rsid w:val="00B92012"/>
    <w:rsid w:val="00B925F0"/>
    <w:rsid w:val="00B9397F"/>
    <w:rsid w:val="00B93DF4"/>
    <w:rsid w:val="00B94D61"/>
    <w:rsid w:val="00B9635E"/>
    <w:rsid w:val="00B963D1"/>
    <w:rsid w:val="00B969E6"/>
    <w:rsid w:val="00B96B54"/>
    <w:rsid w:val="00BA08E2"/>
    <w:rsid w:val="00BA196A"/>
    <w:rsid w:val="00BA20E6"/>
    <w:rsid w:val="00BA2EE9"/>
    <w:rsid w:val="00BA3C06"/>
    <w:rsid w:val="00BA3F74"/>
    <w:rsid w:val="00BA4268"/>
    <w:rsid w:val="00BA47B0"/>
    <w:rsid w:val="00BA47B2"/>
    <w:rsid w:val="00BA5190"/>
    <w:rsid w:val="00BA68C4"/>
    <w:rsid w:val="00BA7F05"/>
    <w:rsid w:val="00BB0D79"/>
    <w:rsid w:val="00BB1886"/>
    <w:rsid w:val="00BB1B38"/>
    <w:rsid w:val="00BB1FAD"/>
    <w:rsid w:val="00BB2486"/>
    <w:rsid w:val="00BB364A"/>
    <w:rsid w:val="00BB459F"/>
    <w:rsid w:val="00BB552F"/>
    <w:rsid w:val="00BC0F8D"/>
    <w:rsid w:val="00BC359D"/>
    <w:rsid w:val="00BC4BBD"/>
    <w:rsid w:val="00BC4D22"/>
    <w:rsid w:val="00BC583B"/>
    <w:rsid w:val="00BC72F3"/>
    <w:rsid w:val="00BD0B96"/>
    <w:rsid w:val="00BD1A0D"/>
    <w:rsid w:val="00BD3545"/>
    <w:rsid w:val="00BD428A"/>
    <w:rsid w:val="00BD44B5"/>
    <w:rsid w:val="00BD54F8"/>
    <w:rsid w:val="00BD5DD2"/>
    <w:rsid w:val="00BD6F75"/>
    <w:rsid w:val="00BD7143"/>
    <w:rsid w:val="00BD73CF"/>
    <w:rsid w:val="00BD77E9"/>
    <w:rsid w:val="00BE1D52"/>
    <w:rsid w:val="00BE1F1B"/>
    <w:rsid w:val="00BE361E"/>
    <w:rsid w:val="00BE378F"/>
    <w:rsid w:val="00BE3DA2"/>
    <w:rsid w:val="00BE3E35"/>
    <w:rsid w:val="00BE62AB"/>
    <w:rsid w:val="00BF0386"/>
    <w:rsid w:val="00BF061A"/>
    <w:rsid w:val="00BF09A5"/>
    <w:rsid w:val="00BF41B7"/>
    <w:rsid w:val="00BF529E"/>
    <w:rsid w:val="00BF772E"/>
    <w:rsid w:val="00C009E8"/>
    <w:rsid w:val="00C00CFA"/>
    <w:rsid w:val="00C02A50"/>
    <w:rsid w:val="00C02AEE"/>
    <w:rsid w:val="00C03FE3"/>
    <w:rsid w:val="00C06F45"/>
    <w:rsid w:val="00C078E0"/>
    <w:rsid w:val="00C11047"/>
    <w:rsid w:val="00C1178C"/>
    <w:rsid w:val="00C12DD8"/>
    <w:rsid w:val="00C1568B"/>
    <w:rsid w:val="00C158C6"/>
    <w:rsid w:val="00C17278"/>
    <w:rsid w:val="00C205D3"/>
    <w:rsid w:val="00C22A55"/>
    <w:rsid w:val="00C24CBD"/>
    <w:rsid w:val="00C2552C"/>
    <w:rsid w:val="00C255BD"/>
    <w:rsid w:val="00C262E0"/>
    <w:rsid w:val="00C27A6D"/>
    <w:rsid w:val="00C30AFB"/>
    <w:rsid w:val="00C313FD"/>
    <w:rsid w:val="00C341E6"/>
    <w:rsid w:val="00C34214"/>
    <w:rsid w:val="00C35619"/>
    <w:rsid w:val="00C3749B"/>
    <w:rsid w:val="00C406A2"/>
    <w:rsid w:val="00C416FF"/>
    <w:rsid w:val="00C42894"/>
    <w:rsid w:val="00C42FEA"/>
    <w:rsid w:val="00C43812"/>
    <w:rsid w:val="00C44A6E"/>
    <w:rsid w:val="00C45378"/>
    <w:rsid w:val="00C45F7B"/>
    <w:rsid w:val="00C46AA2"/>
    <w:rsid w:val="00C46ABB"/>
    <w:rsid w:val="00C5061F"/>
    <w:rsid w:val="00C511E4"/>
    <w:rsid w:val="00C52693"/>
    <w:rsid w:val="00C53064"/>
    <w:rsid w:val="00C54399"/>
    <w:rsid w:val="00C55271"/>
    <w:rsid w:val="00C55A70"/>
    <w:rsid w:val="00C57549"/>
    <w:rsid w:val="00C57C53"/>
    <w:rsid w:val="00C60FF7"/>
    <w:rsid w:val="00C6175C"/>
    <w:rsid w:val="00C62335"/>
    <w:rsid w:val="00C62D92"/>
    <w:rsid w:val="00C649A7"/>
    <w:rsid w:val="00C66C6C"/>
    <w:rsid w:val="00C67207"/>
    <w:rsid w:val="00C6745D"/>
    <w:rsid w:val="00C70262"/>
    <w:rsid w:val="00C70BF2"/>
    <w:rsid w:val="00C71289"/>
    <w:rsid w:val="00C71555"/>
    <w:rsid w:val="00C71A7A"/>
    <w:rsid w:val="00C72B1F"/>
    <w:rsid w:val="00C73D33"/>
    <w:rsid w:val="00C744FE"/>
    <w:rsid w:val="00C7516D"/>
    <w:rsid w:val="00C7577B"/>
    <w:rsid w:val="00C75D8D"/>
    <w:rsid w:val="00C76DEA"/>
    <w:rsid w:val="00C8072F"/>
    <w:rsid w:val="00C80DA1"/>
    <w:rsid w:val="00C83B6F"/>
    <w:rsid w:val="00C846B6"/>
    <w:rsid w:val="00C8776B"/>
    <w:rsid w:val="00C90036"/>
    <w:rsid w:val="00C912E5"/>
    <w:rsid w:val="00C915A5"/>
    <w:rsid w:val="00C91CD9"/>
    <w:rsid w:val="00C92BBB"/>
    <w:rsid w:val="00C92F88"/>
    <w:rsid w:val="00C93AC7"/>
    <w:rsid w:val="00C93DB7"/>
    <w:rsid w:val="00C93E30"/>
    <w:rsid w:val="00C95277"/>
    <w:rsid w:val="00C95F89"/>
    <w:rsid w:val="00C97459"/>
    <w:rsid w:val="00C97753"/>
    <w:rsid w:val="00CA1FC7"/>
    <w:rsid w:val="00CA2DDB"/>
    <w:rsid w:val="00CA4394"/>
    <w:rsid w:val="00CA4D61"/>
    <w:rsid w:val="00CA4EC5"/>
    <w:rsid w:val="00CA6A2A"/>
    <w:rsid w:val="00CA6E35"/>
    <w:rsid w:val="00CA6FCC"/>
    <w:rsid w:val="00CA7F62"/>
    <w:rsid w:val="00CB1316"/>
    <w:rsid w:val="00CB1AD5"/>
    <w:rsid w:val="00CB508B"/>
    <w:rsid w:val="00CB5402"/>
    <w:rsid w:val="00CB6D8D"/>
    <w:rsid w:val="00CB73F5"/>
    <w:rsid w:val="00CB798D"/>
    <w:rsid w:val="00CC0270"/>
    <w:rsid w:val="00CC24D5"/>
    <w:rsid w:val="00CC3277"/>
    <w:rsid w:val="00CC36E7"/>
    <w:rsid w:val="00CC5749"/>
    <w:rsid w:val="00CC5D64"/>
    <w:rsid w:val="00CC7909"/>
    <w:rsid w:val="00CC7A39"/>
    <w:rsid w:val="00CD13E4"/>
    <w:rsid w:val="00CD1DAA"/>
    <w:rsid w:val="00CD2536"/>
    <w:rsid w:val="00CD3B4E"/>
    <w:rsid w:val="00CD3DC8"/>
    <w:rsid w:val="00CD53D5"/>
    <w:rsid w:val="00CD5E98"/>
    <w:rsid w:val="00CD6223"/>
    <w:rsid w:val="00CD6595"/>
    <w:rsid w:val="00CD706F"/>
    <w:rsid w:val="00CD71BD"/>
    <w:rsid w:val="00CD77CC"/>
    <w:rsid w:val="00CE0236"/>
    <w:rsid w:val="00CE02D3"/>
    <w:rsid w:val="00CE11D4"/>
    <w:rsid w:val="00CE3CC3"/>
    <w:rsid w:val="00CE4814"/>
    <w:rsid w:val="00CE6841"/>
    <w:rsid w:val="00CE6979"/>
    <w:rsid w:val="00CE7527"/>
    <w:rsid w:val="00CF0824"/>
    <w:rsid w:val="00CF26C0"/>
    <w:rsid w:val="00CF27D9"/>
    <w:rsid w:val="00CF37E6"/>
    <w:rsid w:val="00CF37E7"/>
    <w:rsid w:val="00CF66F6"/>
    <w:rsid w:val="00CF6D1F"/>
    <w:rsid w:val="00D00369"/>
    <w:rsid w:val="00D00C91"/>
    <w:rsid w:val="00D0262C"/>
    <w:rsid w:val="00D0302D"/>
    <w:rsid w:val="00D036F9"/>
    <w:rsid w:val="00D037B9"/>
    <w:rsid w:val="00D05460"/>
    <w:rsid w:val="00D05E6E"/>
    <w:rsid w:val="00D064EA"/>
    <w:rsid w:val="00D0657F"/>
    <w:rsid w:val="00D07AE9"/>
    <w:rsid w:val="00D12E5D"/>
    <w:rsid w:val="00D136E3"/>
    <w:rsid w:val="00D153C9"/>
    <w:rsid w:val="00D1678F"/>
    <w:rsid w:val="00D17958"/>
    <w:rsid w:val="00D205CA"/>
    <w:rsid w:val="00D2076D"/>
    <w:rsid w:val="00D220F8"/>
    <w:rsid w:val="00D224DA"/>
    <w:rsid w:val="00D24F3E"/>
    <w:rsid w:val="00D2549C"/>
    <w:rsid w:val="00D26CF0"/>
    <w:rsid w:val="00D26D58"/>
    <w:rsid w:val="00D27142"/>
    <w:rsid w:val="00D272C9"/>
    <w:rsid w:val="00D2735B"/>
    <w:rsid w:val="00D31221"/>
    <w:rsid w:val="00D31C4F"/>
    <w:rsid w:val="00D32AD3"/>
    <w:rsid w:val="00D33208"/>
    <w:rsid w:val="00D33259"/>
    <w:rsid w:val="00D351CB"/>
    <w:rsid w:val="00D3558E"/>
    <w:rsid w:val="00D35973"/>
    <w:rsid w:val="00D36B7A"/>
    <w:rsid w:val="00D376CE"/>
    <w:rsid w:val="00D416F2"/>
    <w:rsid w:val="00D430C1"/>
    <w:rsid w:val="00D4319F"/>
    <w:rsid w:val="00D43EA8"/>
    <w:rsid w:val="00D44196"/>
    <w:rsid w:val="00D45893"/>
    <w:rsid w:val="00D469FC"/>
    <w:rsid w:val="00D46CB3"/>
    <w:rsid w:val="00D47164"/>
    <w:rsid w:val="00D501CF"/>
    <w:rsid w:val="00D53109"/>
    <w:rsid w:val="00D53B18"/>
    <w:rsid w:val="00D54D86"/>
    <w:rsid w:val="00D572F6"/>
    <w:rsid w:val="00D57A3B"/>
    <w:rsid w:val="00D60384"/>
    <w:rsid w:val="00D607CE"/>
    <w:rsid w:val="00D60884"/>
    <w:rsid w:val="00D63D40"/>
    <w:rsid w:val="00D6402C"/>
    <w:rsid w:val="00D641D2"/>
    <w:rsid w:val="00D641EE"/>
    <w:rsid w:val="00D64CDA"/>
    <w:rsid w:val="00D65409"/>
    <w:rsid w:val="00D66057"/>
    <w:rsid w:val="00D66818"/>
    <w:rsid w:val="00D670E8"/>
    <w:rsid w:val="00D672E3"/>
    <w:rsid w:val="00D70859"/>
    <w:rsid w:val="00D70DCC"/>
    <w:rsid w:val="00D74AAE"/>
    <w:rsid w:val="00D76D6F"/>
    <w:rsid w:val="00D77D5D"/>
    <w:rsid w:val="00D81C67"/>
    <w:rsid w:val="00D81D29"/>
    <w:rsid w:val="00D820D2"/>
    <w:rsid w:val="00D82858"/>
    <w:rsid w:val="00D82A63"/>
    <w:rsid w:val="00D84641"/>
    <w:rsid w:val="00D861D5"/>
    <w:rsid w:val="00D8678A"/>
    <w:rsid w:val="00D877C3"/>
    <w:rsid w:val="00D90ACE"/>
    <w:rsid w:val="00D92616"/>
    <w:rsid w:val="00D943FF"/>
    <w:rsid w:val="00D95CA3"/>
    <w:rsid w:val="00DA08D8"/>
    <w:rsid w:val="00DA4BAC"/>
    <w:rsid w:val="00DA506D"/>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44AB"/>
    <w:rsid w:val="00DC58EE"/>
    <w:rsid w:val="00DC613F"/>
    <w:rsid w:val="00DC638B"/>
    <w:rsid w:val="00DC7D1D"/>
    <w:rsid w:val="00DD01BF"/>
    <w:rsid w:val="00DD0848"/>
    <w:rsid w:val="00DD1501"/>
    <w:rsid w:val="00DD1A66"/>
    <w:rsid w:val="00DD33B9"/>
    <w:rsid w:val="00DD473B"/>
    <w:rsid w:val="00DD6137"/>
    <w:rsid w:val="00DD68FC"/>
    <w:rsid w:val="00DD69B0"/>
    <w:rsid w:val="00DD6D1A"/>
    <w:rsid w:val="00DD7917"/>
    <w:rsid w:val="00DE0178"/>
    <w:rsid w:val="00DE039F"/>
    <w:rsid w:val="00DE07C5"/>
    <w:rsid w:val="00DE4B7B"/>
    <w:rsid w:val="00DE5707"/>
    <w:rsid w:val="00DE778C"/>
    <w:rsid w:val="00DF1D0E"/>
    <w:rsid w:val="00DF2DD9"/>
    <w:rsid w:val="00DF47F7"/>
    <w:rsid w:val="00DF5F1F"/>
    <w:rsid w:val="00E0098F"/>
    <w:rsid w:val="00E00A86"/>
    <w:rsid w:val="00E01231"/>
    <w:rsid w:val="00E026E4"/>
    <w:rsid w:val="00E04F43"/>
    <w:rsid w:val="00E05F7A"/>
    <w:rsid w:val="00E07078"/>
    <w:rsid w:val="00E0708C"/>
    <w:rsid w:val="00E079E2"/>
    <w:rsid w:val="00E07FAC"/>
    <w:rsid w:val="00E1066C"/>
    <w:rsid w:val="00E10AAE"/>
    <w:rsid w:val="00E1156A"/>
    <w:rsid w:val="00E11649"/>
    <w:rsid w:val="00E11D94"/>
    <w:rsid w:val="00E12EC5"/>
    <w:rsid w:val="00E14E68"/>
    <w:rsid w:val="00E15B58"/>
    <w:rsid w:val="00E17D78"/>
    <w:rsid w:val="00E20B6D"/>
    <w:rsid w:val="00E20BA1"/>
    <w:rsid w:val="00E211A5"/>
    <w:rsid w:val="00E22A52"/>
    <w:rsid w:val="00E233FC"/>
    <w:rsid w:val="00E23561"/>
    <w:rsid w:val="00E24A97"/>
    <w:rsid w:val="00E24C51"/>
    <w:rsid w:val="00E2734B"/>
    <w:rsid w:val="00E27B79"/>
    <w:rsid w:val="00E3292B"/>
    <w:rsid w:val="00E33709"/>
    <w:rsid w:val="00E35323"/>
    <w:rsid w:val="00E37859"/>
    <w:rsid w:val="00E40C71"/>
    <w:rsid w:val="00E40D42"/>
    <w:rsid w:val="00E44243"/>
    <w:rsid w:val="00E477E7"/>
    <w:rsid w:val="00E47DB3"/>
    <w:rsid w:val="00E500C6"/>
    <w:rsid w:val="00E5062B"/>
    <w:rsid w:val="00E53EE0"/>
    <w:rsid w:val="00E545FD"/>
    <w:rsid w:val="00E560B6"/>
    <w:rsid w:val="00E56471"/>
    <w:rsid w:val="00E6040A"/>
    <w:rsid w:val="00E6091D"/>
    <w:rsid w:val="00E60AB0"/>
    <w:rsid w:val="00E6258B"/>
    <w:rsid w:val="00E63A73"/>
    <w:rsid w:val="00E63B29"/>
    <w:rsid w:val="00E63CEF"/>
    <w:rsid w:val="00E64A20"/>
    <w:rsid w:val="00E66070"/>
    <w:rsid w:val="00E6713C"/>
    <w:rsid w:val="00E67241"/>
    <w:rsid w:val="00E72005"/>
    <w:rsid w:val="00E74856"/>
    <w:rsid w:val="00E75029"/>
    <w:rsid w:val="00E75D9A"/>
    <w:rsid w:val="00E76ADC"/>
    <w:rsid w:val="00E77287"/>
    <w:rsid w:val="00E77798"/>
    <w:rsid w:val="00E8021C"/>
    <w:rsid w:val="00E80406"/>
    <w:rsid w:val="00E8161D"/>
    <w:rsid w:val="00E81D6A"/>
    <w:rsid w:val="00E820BC"/>
    <w:rsid w:val="00E82B33"/>
    <w:rsid w:val="00E82F10"/>
    <w:rsid w:val="00E8302D"/>
    <w:rsid w:val="00E83339"/>
    <w:rsid w:val="00E8337A"/>
    <w:rsid w:val="00E83B1C"/>
    <w:rsid w:val="00E840FE"/>
    <w:rsid w:val="00E84722"/>
    <w:rsid w:val="00E85A4D"/>
    <w:rsid w:val="00E8727F"/>
    <w:rsid w:val="00E91885"/>
    <w:rsid w:val="00E92666"/>
    <w:rsid w:val="00E9379D"/>
    <w:rsid w:val="00E93E07"/>
    <w:rsid w:val="00E95540"/>
    <w:rsid w:val="00EA1907"/>
    <w:rsid w:val="00EA240E"/>
    <w:rsid w:val="00EA328D"/>
    <w:rsid w:val="00EA3323"/>
    <w:rsid w:val="00EA3BB5"/>
    <w:rsid w:val="00EA4CBA"/>
    <w:rsid w:val="00EA4FFF"/>
    <w:rsid w:val="00EA58D2"/>
    <w:rsid w:val="00EA5B5B"/>
    <w:rsid w:val="00EA5CE1"/>
    <w:rsid w:val="00EA608A"/>
    <w:rsid w:val="00EA62B0"/>
    <w:rsid w:val="00EA670A"/>
    <w:rsid w:val="00EA69CB"/>
    <w:rsid w:val="00EA75E8"/>
    <w:rsid w:val="00EB0F8B"/>
    <w:rsid w:val="00EB2781"/>
    <w:rsid w:val="00EB2CDE"/>
    <w:rsid w:val="00EB326E"/>
    <w:rsid w:val="00EB333F"/>
    <w:rsid w:val="00EB3FA4"/>
    <w:rsid w:val="00EB5C89"/>
    <w:rsid w:val="00EC20A9"/>
    <w:rsid w:val="00EC26B4"/>
    <w:rsid w:val="00EC3816"/>
    <w:rsid w:val="00EC5CF6"/>
    <w:rsid w:val="00EC6120"/>
    <w:rsid w:val="00EC7AB4"/>
    <w:rsid w:val="00ED1738"/>
    <w:rsid w:val="00ED18DF"/>
    <w:rsid w:val="00ED45A4"/>
    <w:rsid w:val="00ED5DBA"/>
    <w:rsid w:val="00ED633F"/>
    <w:rsid w:val="00EE023C"/>
    <w:rsid w:val="00EE0B0B"/>
    <w:rsid w:val="00EE2EE8"/>
    <w:rsid w:val="00EE4761"/>
    <w:rsid w:val="00EE4FA4"/>
    <w:rsid w:val="00EE5B44"/>
    <w:rsid w:val="00EE5D1C"/>
    <w:rsid w:val="00EE6361"/>
    <w:rsid w:val="00EF048B"/>
    <w:rsid w:val="00EF1344"/>
    <w:rsid w:val="00EF17C0"/>
    <w:rsid w:val="00EF494A"/>
    <w:rsid w:val="00EF5288"/>
    <w:rsid w:val="00EF5692"/>
    <w:rsid w:val="00EF5DE9"/>
    <w:rsid w:val="00EF774B"/>
    <w:rsid w:val="00EF77B2"/>
    <w:rsid w:val="00EF7B57"/>
    <w:rsid w:val="00F00A77"/>
    <w:rsid w:val="00F010B8"/>
    <w:rsid w:val="00F0353E"/>
    <w:rsid w:val="00F04996"/>
    <w:rsid w:val="00F10C42"/>
    <w:rsid w:val="00F12947"/>
    <w:rsid w:val="00F12D1F"/>
    <w:rsid w:val="00F13437"/>
    <w:rsid w:val="00F14361"/>
    <w:rsid w:val="00F16F4F"/>
    <w:rsid w:val="00F17458"/>
    <w:rsid w:val="00F20676"/>
    <w:rsid w:val="00F20EBF"/>
    <w:rsid w:val="00F222C1"/>
    <w:rsid w:val="00F22442"/>
    <w:rsid w:val="00F23F6A"/>
    <w:rsid w:val="00F241A7"/>
    <w:rsid w:val="00F24311"/>
    <w:rsid w:val="00F246ED"/>
    <w:rsid w:val="00F24D99"/>
    <w:rsid w:val="00F25415"/>
    <w:rsid w:val="00F26345"/>
    <w:rsid w:val="00F26EEF"/>
    <w:rsid w:val="00F27A93"/>
    <w:rsid w:val="00F30253"/>
    <w:rsid w:val="00F30F44"/>
    <w:rsid w:val="00F341B2"/>
    <w:rsid w:val="00F353D3"/>
    <w:rsid w:val="00F35935"/>
    <w:rsid w:val="00F3669E"/>
    <w:rsid w:val="00F36B9C"/>
    <w:rsid w:val="00F37009"/>
    <w:rsid w:val="00F37ACC"/>
    <w:rsid w:val="00F4169B"/>
    <w:rsid w:val="00F42383"/>
    <w:rsid w:val="00F4309C"/>
    <w:rsid w:val="00F434F8"/>
    <w:rsid w:val="00F43DEC"/>
    <w:rsid w:val="00F44698"/>
    <w:rsid w:val="00F45ACA"/>
    <w:rsid w:val="00F45FDA"/>
    <w:rsid w:val="00F46B14"/>
    <w:rsid w:val="00F4742E"/>
    <w:rsid w:val="00F474C4"/>
    <w:rsid w:val="00F5187B"/>
    <w:rsid w:val="00F51B93"/>
    <w:rsid w:val="00F53E0B"/>
    <w:rsid w:val="00F54B6C"/>
    <w:rsid w:val="00F557DC"/>
    <w:rsid w:val="00F55FF8"/>
    <w:rsid w:val="00F56DD6"/>
    <w:rsid w:val="00F617D2"/>
    <w:rsid w:val="00F61EB6"/>
    <w:rsid w:val="00F62EB8"/>
    <w:rsid w:val="00F653AB"/>
    <w:rsid w:val="00F65EF0"/>
    <w:rsid w:val="00F67A3F"/>
    <w:rsid w:val="00F67C30"/>
    <w:rsid w:val="00F704BF"/>
    <w:rsid w:val="00F70C7C"/>
    <w:rsid w:val="00F70D85"/>
    <w:rsid w:val="00F73138"/>
    <w:rsid w:val="00F742B9"/>
    <w:rsid w:val="00F7541D"/>
    <w:rsid w:val="00F75E7B"/>
    <w:rsid w:val="00F76833"/>
    <w:rsid w:val="00F77831"/>
    <w:rsid w:val="00F77D0A"/>
    <w:rsid w:val="00F806F9"/>
    <w:rsid w:val="00F82C4E"/>
    <w:rsid w:val="00F832EB"/>
    <w:rsid w:val="00F83768"/>
    <w:rsid w:val="00F83F81"/>
    <w:rsid w:val="00F85BE2"/>
    <w:rsid w:val="00F86081"/>
    <w:rsid w:val="00F9038E"/>
    <w:rsid w:val="00F90DA9"/>
    <w:rsid w:val="00F91BE8"/>
    <w:rsid w:val="00F9260C"/>
    <w:rsid w:val="00F92B2B"/>
    <w:rsid w:val="00F92EB1"/>
    <w:rsid w:val="00F92F2A"/>
    <w:rsid w:val="00F93373"/>
    <w:rsid w:val="00F94652"/>
    <w:rsid w:val="00F95E96"/>
    <w:rsid w:val="00F9666C"/>
    <w:rsid w:val="00F97A2B"/>
    <w:rsid w:val="00FA0726"/>
    <w:rsid w:val="00FA07FF"/>
    <w:rsid w:val="00FA16C8"/>
    <w:rsid w:val="00FA1739"/>
    <w:rsid w:val="00FA3795"/>
    <w:rsid w:val="00FA4045"/>
    <w:rsid w:val="00FA4B32"/>
    <w:rsid w:val="00FA4E1B"/>
    <w:rsid w:val="00FA795D"/>
    <w:rsid w:val="00FA7FC1"/>
    <w:rsid w:val="00FB0EC7"/>
    <w:rsid w:val="00FB0EF2"/>
    <w:rsid w:val="00FB26E2"/>
    <w:rsid w:val="00FB3AB2"/>
    <w:rsid w:val="00FB3E18"/>
    <w:rsid w:val="00FB52DC"/>
    <w:rsid w:val="00FB540F"/>
    <w:rsid w:val="00FB57F0"/>
    <w:rsid w:val="00FB5890"/>
    <w:rsid w:val="00FB7A98"/>
    <w:rsid w:val="00FC34F6"/>
    <w:rsid w:val="00FC3CD5"/>
    <w:rsid w:val="00FC6BC0"/>
    <w:rsid w:val="00FD0850"/>
    <w:rsid w:val="00FD4292"/>
    <w:rsid w:val="00FD525B"/>
    <w:rsid w:val="00FE0B36"/>
    <w:rsid w:val="00FE2592"/>
    <w:rsid w:val="00FE462A"/>
    <w:rsid w:val="00FE4AC9"/>
    <w:rsid w:val="00FE508C"/>
    <w:rsid w:val="00FE6A64"/>
    <w:rsid w:val="00FE7941"/>
    <w:rsid w:val="00FF1AED"/>
    <w:rsid w:val="00FF1F66"/>
    <w:rsid w:val="00FF297F"/>
    <w:rsid w:val="00FF4409"/>
    <w:rsid w:val="00FF4A78"/>
    <w:rsid w:val="00FF5A22"/>
    <w:rsid w:val="00FF5D6D"/>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 w:type="paragraph" w:styleId="10">
    <w:name w:val="toc 1"/>
    <w:semiHidden/>
    <w:rsid w:val="00C93E3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바탕" w:hAnsi="Times New Roman" w:cs="Times New Roman"/>
      <w:noProof/>
      <w:szCs w:val="20"/>
      <w:lang w:val="en-GB" w:eastAsia="en-GB"/>
    </w:rPr>
  </w:style>
  <w:style w:type="character" w:customStyle="1" w:styleId="NOZchn">
    <w:name w:val="NO Zchn"/>
    <w:rsid w:val="009900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9998">
      <w:bodyDiv w:val="1"/>
      <w:marLeft w:val="0"/>
      <w:marRight w:val="0"/>
      <w:marTop w:val="0"/>
      <w:marBottom w:val="0"/>
      <w:divBdr>
        <w:top w:val="none" w:sz="0" w:space="0" w:color="auto"/>
        <w:left w:val="none" w:sz="0" w:space="0" w:color="auto"/>
        <w:bottom w:val="none" w:sz="0" w:space="0" w:color="auto"/>
        <w:right w:val="none" w:sz="0" w:space="0" w:color="auto"/>
      </w:divBdr>
    </w:div>
    <w:div w:id="13307611">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3017511">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757141518">
      <w:bodyDiv w:val="1"/>
      <w:marLeft w:val="0"/>
      <w:marRight w:val="0"/>
      <w:marTop w:val="0"/>
      <w:marBottom w:val="0"/>
      <w:divBdr>
        <w:top w:val="none" w:sz="0" w:space="0" w:color="auto"/>
        <w:left w:val="none" w:sz="0" w:space="0" w:color="auto"/>
        <w:bottom w:val="none" w:sz="0" w:space="0" w:color="auto"/>
        <w:right w:val="none" w:sz="0" w:space="0" w:color="auto"/>
      </w:divBdr>
    </w:div>
    <w:div w:id="1129132082">
      <w:bodyDiv w:val="1"/>
      <w:marLeft w:val="0"/>
      <w:marRight w:val="0"/>
      <w:marTop w:val="0"/>
      <w:marBottom w:val="0"/>
      <w:divBdr>
        <w:top w:val="none" w:sz="0" w:space="0" w:color="auto"/>
        <w:left w:val="none" w:sz="0" w:space="0" w:color="auto"/>
        <w:bottom w:val="none" w:sz="0" w:space="0" w:color="auto"/>
        <w:right w:val="none" w:sz="0" w:space="0" w:color="auto"/>
      </w:divBdr>
    </w:div>
    <w:div w:id="1148715920">
      <w:bodyDiv w:val="1"/>
      <w:marLeft w:val="0"/>
      <w:marRight w:val="0"/>
      <w:marTop w:val="0"/>
      <w:marBottom w:val="0"/>
      <w:divBdr>
        <w:top w:val="none" w:sz="0" w:space="0" w:color="auto"/>
        <w:left w:val="none" w:sz="0" w:space="0" w:color="auto"/>
        <w:bottom w:val="none" w:sz="0" w:space="0" w:color="auto"/>
        <w:right w:val="none" w:sz="0" w:space="0" w:color="auto"/>
      </w:divBdr>
      <w:divsChild>
        <w:div w:id="1852912041">
          <w:marLeft w:val="0"/>
          <w:marRight w:val="0"/>
          <w:marTop w:val="0"/>
          <w:marBottom w:val="0"/>
          <w:divBdr>
            <w:top w:val="none" w:sz="0" w:space="0" w:color="auto"/>
            <w:left w:val="none" w:sz="0" w:space="0" w:color="auto"/>
            <w:bottom w:val="none" w:sz="0" w:space="0" w:color="auto"/>
            <w:right w:val="none" w:sz="0" w:space="0" w:color="auto"/>
          </w:divBdr>
          <w:divsChild>
            <w:div w:id="209481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49639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304468">
      <w:bodyDiv w:val="1"/>
      <w:marLeft w:val="0"/>
      <w:marRight w:val="0"/>
      <w:marTop w:val="0"/>
      <w:marBottom w:val="0"/>
      <w:divBdr>
        <w:top w:val="none" w:sz="0" w:space="0" w:color="auto"/>
        <w:left w:val="none" w:sz="0" w:space="0" w:color="auto"/>
        <w:bottom w:val="none" w:sz="0" w:space="0" w:color="auto"/>
        <w:right w:val="none" w:sz="0" w:space="0" w:color="auto"/>
      </w:divBdr>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0530292">
      <w:bodyDiv w:val="1"/>
      <w:marLeft w:val="0"/>
      <w:marRight w:val="0"/>
      <w:marTop w:val="0"/>
      <w:marBottom w:val="0"/>
      <w:divBdr>
        <w:top w:val="none" w:sz="0" w:space="0" w:color="auto"/>
        <w:left w:val="none" w:sz="0" w:space="0" w:color="auto"/>
        <w:bottom w:val="none" w:sz="0" w:space="0" w:color="auto"/>
        <w:right w:val="none" w:sz="0" w:space="0" w:color="auto"/>
      </w:divBdr>
    </w:div>
    <w:div w:id="1881236421">
      <w:bodyDiv w:val="1"/>
      <w:marLeft w:val="0"/>
      <w:marRight w:val="0"/>
      <w:marTop w:val="0"/>
      <w:marBottom w:val="0"/>
      <w:divBdr>
        <w:top w:val="none" w:sz="0" w:space="0" w:color="auto"/>
        <w:left w:val="none" w:sz="0" w:space="0" w:color="auto"/>
        <w:bottom w:val="none" w:sz="0" w:space="0" w:color="auto"/>
        <w:right w:val="none" w:sz="0" w:space="0" w:color="auto"/>
      </w:divBdr>
    </w:div>
    <w:div w:id="1901096049">
      <w:bodyDiv w:val="1"/>
      <w:marLeft w:val="0"/>
      <w:marRight w:val="0"/>
      <w:marTop w:val="0"/>
      <w:marBottom w:val="0"/>
      <w:divBdr>
        <w:top w:val="none" w:sz="0" w:space="0" w:color="auto"/>
        <w:left w:val="none" w:sz="0" w:space="0" w:color="auto"/>
        <w:bottom w:val="none" w:sz="0" w:space="0" w:color="auto"/>
        <w:right w:val="none" w:sz="0" w:space="0" w:color="auto"/>
      </w:divBdr>
    </w:div>
    <w:div w:id="191589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C2745-4DD5-4020-B10C-D6238120E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4</Pages>
  <Words>1242</Words>
  <Characters>7082</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Samsung-Weiping</cp:lastModifiedBy>
  <cp:revision>31</cp:revision>
  <dcterms:created xsi:type="dcterms:W3CDTF">2025-08-13T11:26:00Z</dcterms:created>
  <dcterms:modified xsi:type="dcterms:W3CDTF">2025-08-15T02:04:00Z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FD37079865E8611F9E6792038AF737F2F51949640E9921F86DD211CBC734BACD57E61E05B57398E6AE10E138A437C5E424B235B0ECD653543FB26EF0A5CBDCB1</vt:lpwstr>
  </property>
</Properties>
</file>